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99" w:rsidRPr="00B07521" w:rsidRDefault="00B07521" w:rsidP="00847970">
      <w:pPr>
        <w:jc w:val="center"/>
        <w:rPr>
          <w:b/>
        </w:rPr>
      </w:pPr>
      <w:r w:rsidRPr="00B07521">
        <w:rPr>
          <w:b/>
        </w:rPr>
        <w:t>Year 9 Food Journeys</w:t>
      </w:r>
    </w:p>
    <w:p w:rsidR="00B07521" w:rsidRDefault="00B07521">
      <w:r w:rsidRPr="00B07521">
        <w:rPr>
          <w:b/>
        </w:rPr>
        <w:t>Design Challenge:</w:t>
      </w:r>
      <w:r w:rsidR="001F644A">
        <w:t xml:space="preserve"> You (and your team) </w:t>
      </w:r>
      <w:r>
        <w:t xml:space="preserve">are to design a 10 day food journey itinerary </w:t>
      </w:r>
      <w:r w:rsidR="00D53C80">
        <w:t xml:space="preserve">for a 2017 </w:t>
      </w:r>
      <w:bookmarkStart w:id="0" w:name="_GoBack"/>
      <w:bookmarkEnd w:id="0"/>
      <w:r w:rsidR="00D53C80">
        <w:t xml:space="preserve">travel destination and that </w:t>
      </w:r>
      <w:r>
        <w:t xml:space="preserve">covers the planning of all components of the trip including; travel details (air, sea and land), accommodation, </w:t>
      </w:r>
      <w:r w:rsidR="00D53C80">
        <w:t xml:space="preserve">activities, locations </w:t>
      </w:r>
      <w:r>
        <w:t>and restaurants/taverns/hotels/street food.</w:t>
      </w:r>
    </w:p>
    <w:p w:rsidR="00D274DB" w:rsidRDefault="00D274DB">
      <w:r>
        <w:t>This major assessment task has three parts</w:t>
      </w:r>
    </w:p>
    <w:p w:rsidR="00D274DB" w:rsidRDefault="00D274DB">
      <w:r w:rsidRPr="00D274DB">
        <w:rPr>
          <w:b/>
        </w:rPr>
        <w:t>Part 1:</w:t>
      </w:r>
      <w:r>
        <w:t xml:space="preserve"> This part covers the research to provide you with background information and knowledge about your </w:t>
      </w:r>
      <w:r w:rsidR="002027B8">
        <w:t xml:space="preserve">travel and accommodation to ensure that your </w:t>
      </w:r>
      <w:r>
        <w:t>trip</w:t>
      </w:r>
      <w:r w:rsidR="002027B8">
        <w:t xml:space="preserve"> is both financially, culturally and environmentally sustainable</w:t>
      </w:r>
      <w:r>
        <w:t>.</w:t>
      </w:r>
    </w:p>
    <w:p w:rsidR="00D274DB" w:rsidRDefault="00D274DB">
      <w:r w:rsidRPr="00D274DB">
        <w:rPr>
          <w:b/>
        </w:rPr>
        <w:t xml:space="preserve">Part 2: </w:t>
      </w:r>
      <w:r w:rsidR="002027B8">
        <w:rPr>
          <w:b/>
        </w:rPr>
        <w:t xml:space="preserve"> </w:t>
      </w:r>
      <w:r w:rsidR="002027B8">
        <w:t xml:space="preserve">This part covers the research to provide you </w:t>
      </w:r>
      <w:r w:rsidR="002027B8">
        <w:t>with background info</w:t>
      </w:r>
      <w:r w:rsidR="002027B8">
        <w:t>rmation and knowledge about the culinary (food safety/preservation, food customs and nutritional etc.) components of your trip.</w:t>
      </w:r>
    </w:p>
    <w:p w:rsidR="002027B8" w:rsidRDefault="002027B8">
      <w:r>
        <w:rPr>
          <w:b/>
        </w:rPr>
        <w:t xml:space="preserve">Part 3: </w:t>
      </w:r>
      <w:r>
        <w:t>This part involves the design process from the planning (investigation), preparation and cooking (generating and producing), project managing (planning and managing) and evaluating (evaluating) the success of your trip.</w:t>
      </w:r>
    </w:p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2027B8" w:rsidRDefault="002027B8"/>
    <w:p w:rsidR="00D274DB" w:rsidRDefault="00D274DB" w:rsidP="00D274DB">
      <w:r>
        <w:rPr>
          <w:b/>
        </w:rPr>
        <w:lastRenderedPageBreak/>
        <w:t xml:space="preserve">Part 1: </w:t>
      </w:r>
      <w:hyperlink r:id="rId7" w:history="1">
        <w:r w:rsidRPr="00D274DB">
          <w:rPr>
            <w:rStyle w:val="Hyperlink"/>
            <w:b/>
          </w:rPr>
          <w:t>Victorian Curriculum</w:t>
        </w:r>
      </w:hyperlink>
      <w:r w:rsidR="00301E07">
        <w:rPr>
          <w:b/>
        </w:rPr>
        <w:t xml:space="preserve"> </w:t>
      </w:r>
      <w:r w:rsidR="00B81092">
        <w:rPr>
          <w:b/>
        </w:rPr>
        <w:t>Content 1 and 2</w:t>
      </w:r>
      <w:r w:rsidRPr="00B07521">
        <w:rPr>
          <w:b/>
        </w:rPr>
        <w:t>:</w:t>
      </w:r>
      <w:r>
        <w:t xml:space="preserve"> Food and Society</w:t>
      </w:r>
    </w:p>
    <w:p w:rsidR="00D274DB" w:rsidRPr="00D274DB" w:rsidRDefault="00D274DB" w:rsidP="00D274DB">
      <w:pPr>
        <w:pStyle w:val="ListParagraph"/>
        <w:numPr>
          <w:ilvl w:val="0"/>
          <w:numId w:val="1"/>
        </w:numPr>
        <w:rPr>
          <w:i/>
        </w:rPr>
      </w:pPr>
      <w:r w:rsidRPr="00D274DB">
        <w:rPr>
          <w:i/>
          <w:sz w:val="20"/>
          <w:szCs w:val="20"/>
        </w:rPr>
        <w:t>Critically analyse factors, including social, ethical and sustainability considerations, that impact on designed solutions for global preferred futures and the complex design and production processes involved</w:t>
      </w:r>
    </w:p>
    <w:p w:rsidR="00D274DB" w:rsidRPr="00D274DB" w:rsidRDefault="00D274DB" w:rsidP="00D274DB">
      <w:pPr>
        <w:pStyle w:val="ListParagraph"/>
        <w:numPr>
          <w:ilvl w:val="0"/>
          <w:numId w:val="1"/>
        </w:numPr>
        <w:rPr>
          <w:b/>
        </w:rPr>
      </w:pPr>
      <w:r w:rsidRPr="00D274DB">
        <w:rPr>
          <w:i/>
          <w:sz w:val="20"/>
          <w:szCs w:val="20"/>
        </w:rPr>
        <w:t xml:space="preserve">Explain how designed solutions evolve with consideration of preferred futures and the impact of emerging technologies on design decisions </w:t>
      </w:r>
    </w:p>
    <w:p w:rsidR="00D274DB" w:rsidRPr="00D274DB" w:rsidRDefault="00D274DB" w:rsidP="00D274DB">
      <w:pPr>
        <w:pStyle w:val="ListParagraph"/>
        <w:rPr>
          <w:i/>
        </w:rPr>
      </w:pPr>
    </w:p>
    <w:p w:rsidR="001743B7" w:rsidRDefault="00B07521">
      <w:r>
        <w:rPr>
          <w:b/>
        </w:rPr>
        <w:t xml:space="preserve">Planning: </w:t>
      </w:r>
      <w:r w:rsidRPr="00B81092">
        <w:rPr>
          <w:i/>
        </w:rPr>
        <w:t>Imagine</w:t>
      </w:r>
      <w:r>
        <w:t xml:space="preserve"> you are hosting a culinary tour</w:t>
      </w:r>
      <w:r w:rsidR="001743B7">
        <w:t xml:space="preserve"> for 10 friends</w:t>
      </w:r>
      <w:r w:rsidR="00B81092">
        <w:t xml:space="preserve"> that costs $2,500 to $3,000 in total</w:t>
      </w:r>
      <w:r w:rsidR="001743B7">
        <w:t xml:space="preserve">. The tour must be eco-tourist friendly (see </w:t>
      </w:r>
      <w:hyperlink r:id="rId8" w:history="1">
        <w:r w:rsidR="001743B7" w:rsidRPr="001743B7">
          <w:rPr>
            <w:rStyle w:val="Hyperlink"/>
          </w:rPr>
          <w:t>Eco-tourism Australia</w:t>
        </w:r>
      </w:hyperlink>
      <w:r w:rsidR="001743B7">
        <w:t xml:space="preserve"> for definition and examples of sustainability) and show evidence that your itinerary accommodates </w:t>
      </w:r>
      <w:r w:rsidR="001743B7" w:rsidRPr="001F644A">
        <w:rPr>
          <w:b/>
        </w:rPr>
        <w:t>environmental</w:t>
      </w:r>
      <w:r w:rsidR="001743B7">
        <w:t xml:space="preserve"> </w:t>
      </w:r>
      <w:r w:rsidR="001743B7" w:rsidRPr="00180DB1">
        <w:rPr>
          <w:i/>
        </w:rPr>
        <w:t>and</w:t>
      </w:r>
      <w:r w:rsidR="001743B7">
        <w:t xml:space="preserve"> </w:t>
      </w:r>
      <w:r w:rsidR="00180DB1" w:rsidRPr="001F644A">
        <w:rPr>
          <w:b/>
        </w:rPr>
        <w:t xml:space="preserve">cultural </w:t>
      </w:r>
      <w:r w:rsidR="001743B7">
        <w:t>sustainability.</w:t>
      </w:r>
    </w:p>
    <w:p w:rsidR="001743B7" w:rsidRDefault="001743B7" w:rsidP="00B81092">
      <w:pPr>
        <w:pStyle w:val="ListParagraph"/>
        <w:numPr>
          <w:ilvl w:val="0"/>
          <w:numId w:val="2"/>
        </w:numPr>
      </w:pPr>
      <w:r w:rsidRPr="00B81092">
        <w:rPr>
          <w:i/>
        </w:rPr>
        <w:t>Use</w:t>
      </w:r>
      <w:r>
        <w:t xml:space="preserve"> a mind map </w:t>
      </w:r>
      <w:r w:rsidR="00B81092">
        <w:t xml:space="preserve">(see </w:t>
      </w:r>
      <w:proofErr w:type="spellStart"/>
      <w:r w:rsidR="00B81092">
        <w:t>eg</w:t>
      </w:r>
      <w:proofErr w:type="spellEnd"/>
      <w:r w:rsidR="00B81092">
        <w:t xml:space="preserve"> for </w:t>
      </w:r>
      <w:hyperlink r:id="rId9" w:history="1">
        <w:proofErr w:type="spellStart"/>
        <w:r w:rsidR="00B81092" w:rsidRPr="00B81092">
          <w:rPr>
            <w:rStyle w:val="Hyperlink"/>
          </w:rPr>
          <w:t>Australiamindmap</w:t>
        </w:r>
        <w:proofErr w:type="spellEnd"/>
      </w:hyperlink>
      <w:r w:rsidR="00B81092">
        <w:t xml:space="preserve">) </w:t>
      </w:r>
      <w:r>
        <w:t xml:space="preserve">to help you </w:t>
      </w:r>
      <w:r w:rsidRPr="00B81092">
        <w:rPr>
          <w:i/>
        </w:rPr>
        <w:t xml:space="preserve">brainstorm </w:t>
      </w:r>
      <w:r w:rsidRPr="00B81092">
        <w:rPr>
          <w:b/>
        </w:rPr>
        <w:t>all</w:t>
      </w:r>
      <w:r>
        <w:t xml:space="preserve"> the components that you need to consider (climate, seasonal variations,</w:t>
      </w:r>
      <w:r w:rsidR="00B81092">
        <w:t xml:space="preserve"> eco-friendly, budget considerations, travel safety and insurance, vaccinations, packing) </w:t>
      </w:r>
    </w:p>
    <w:p w:rsidR="001743B7" w:rsidRDefault="001743B7">
      <w:r>
        <w:t xml:space="preserve">(Hint: post ‘culinary tours’ into your search engine) </w:t>
      </w:r>
    </w:p>
    <w:p w:rsidR="00B07521" w:rsidRPr="00B07521" w:rsidRDefault="001743B7">
      <w:r>
        <w:rPr>
          <w:noProof/>
        </w:rPr>
        <w:drawing>
          <wp:inline distT="0" distB="0" distL="0" distR="0" wp14:anchorId="4AC01149" wp14:editId="48F0CCC9">
            <wp:extent cx="3071485" cy="17276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9365" cy="17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B1" w:rsidRPr="00B07521" w:rsidRDefault="00180DB1" w:rsidP="00180DB1">
      <w:pPr>
        <w:pStyle w:val="ListParagraph"/>
        <w:numPr>
          <w:ilvl w:val="0"/>
          <w:numId w:val="2"/>
        </w:numPr>
      </w:pPr>
      <w:r w:rsidRPr="00180DB1">
        <w:rPr>
          <w:i/>
          <w:sz w:val="20"/>
          <w:szCs w:val="20"/>
        </w:rPr>
        <w:t>Explain</w:t>
      </w:r>
      <w:r>
        <w:rPr>
          <w:sz w:val="20"/>
          <w:szCs w:val="20"/>
        </w:rPr>
        <w:t xml:space="preserve"> how your itinerary meets the objectives of a culinary food tour of your travel destination AND is sustainable for each aspect: cultural </w:t>
      </w:r>
      <w:r w:rsidRPr="00180DB1">
        <w:rPr>
          <w:i/>
          <w:sz w:val="20"/>
          <w:szCs w:val="20"/>
        </w:rPr>
        <w:t>and</w:t>
      </w:r>
      <w:r>
        <w:rPr>
          <w:sz w:val="20"/>
          <w:szCs w:val="20"/>
        </w:rPr>
        <w:t xml:space="preserve"> environmental.  You need to show how you have selected your preferred option from at least three alternatives (For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, why you have selected a glamping tour next to the beach </w:t>
      </w:r>
      <w:r w:rsidR="001F644A">
        <w:rPr>
          <w:sz w:val="20"/>
          <w:szCs w:val="20"/>
        </w:rPr>
        <w:t xml:space="preserve"> </w:t>
      </w:r>
      <w:r w:rsidR="001F644A">
        <w:rPr>
          <w:b/>
          <w:sz w:val="20"/>
          <w:szCs w:val="20"/>
        </w:rPr>
        <w:t xml:space="preserve">OR </w:t>
      </w:r>
      <w:r>
        <w:rPr>
          <w:sz w:val="20"/>
          <w:szCs w:val="20"/>
        </w:rPr>
        <w:t>staying a 5 sta</w:t>
      </w:r>
      <w:r w:rsidR="001F644A">
        <w:rPr>
          <w:sz w:val="20"/>
          <w:szCs w:val="20"/>
        </w:rPr>
        <w:t xml:space="preserve">r inland resort with 3 pools </w:t>
      </w:r>
      <w:r w:rsidR="001F644A" w:rsidRPr="001F644A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a locally run Air </w:t>
      </w:r>
      <w:proofErr w:type="spellStart"/>
      <w:r>
        <w:rPr>
          <w:sz w:val="20"/>
          <w:szCs w:val="20"/>
        </w:rPr>
        <w:t>BnB</w:t>
      </w:r>
      <w:proofErr w:type="spellEnd"/>
      <w:r>
        <w:rPr>
          <w:sz w:val="20"/>
          <w:szCs w:val="20"/>
        </w:rPr>
        <w:t xml:space="preserve"> run by </w:t>
      </w:r>
      <w:hyperlink r:id="rId11" w:history="1">
        <w:r w:rsidRPr="00180DB1">
          <w:rPr>
            <w:rStyle w:val="Hyperlink"/>
            <w:sz w:val="20"/>
            <w:szCs w:val="20"/>
          </w:rPr>
          <w:t>ex-pats</w:t>
        </w:r>
      </w:hyperlink>
      <w:r>
        <w:rPr>
          <w:sz w:val="20"/>
          <w:szCs w:val="20"/>
        </w:rPr>
        <w:t xml:space="preserve"> ) </w:t>
      </w:r>
      <w:r w:rsidRPr="0021394A">
        <w:rPr>
          <w:sz w:val="20"/>
          <w:szCs w:val="20"/>
        </w:rPr>
        <w:t>evolve with consideration of preferred futures and the impact of emerging technologies on design decisions</w:t>
      </w:r>
    </w:p>
    <w:p w:rsidR="00B07521" w:rsidRDefault="00180DB1" w:rsidP="00180DB1">
      <w:pPr>
        <w:pStyle w:val="ListParagraph"/>
        <w:numPr>
          <w:ilvl w:val="0"/>
          <w:numId w:val="2"/>
        </w:numPr>
      </w:pPr>
      <w:r>
        <w:t xml:space="preserve">Budget: you need to provide a costing (in $AUS) for each of the items: travel (air and land), insurance, accommodation, food, spending money, </w:t>
      </w:r>
      <w:hyperlink r:id="rId12" w:history="1">
        <w:r w:rsidRPr="00301E07">
          <w:rPr>
            <w:rStyle w:val="Hyperlink"/>
          </w:rPr>
          <w:t>gratuities.</w:t>
        </w:r>
      </w:hyperlink>
      <w:r w:rsidR="00301E07">
        <w:t xml:space="preserve"> You may need to calculate a </w:t>
      </w:r>
      <w:hyperlink r:id="rId13" w:history="1">
        <w:r w:rsidR="00301E07" w:rsidRPr="00301E07">
          <w:rPr>
            <w:rStyle w:val="Hyperlink"/>
          </w:rPr>
          <w:t>currency conversion</w:t>
        </w:r>
      </w:hyperlink>
      <w:r w:rsidR="00301E07">
        <w:t xml:space="preserve"> from destination currency to Australian dollars.</w:t>
      </w:r>
    </w:p>
    <w:p w:rsidR="002027B8" w:rsidRDefault="002027B8" w:rsidP="002027B8">
      <w:pPr>
        <w:rPr>
          <w:b/>
        </w:rPr>
      </w:pPr>
      <w:r>
        <w:rPr>
          <w:b/>
        </w:rPr>
        <w:t xml:space="preserve">Resources </w:t>
      </w:r>
    </w:p>
    <w:p w:rsidR="002027B8" w:rsidRDefault="002027B8" w:rsidP="002027B8">
      <w:hyperlink r:id="rId14" w:anchor="gs.0JdCahk" w:history="1">
        <w:r w:rsidRPr="00D53C80">
          <w:rPr>
            <w:rStyle w:val="Hyperlink"/>
          </w:rPr>
          <w:t>Ecological footprint calculator</w:t>
        </w:r>
      </w:hyperlink>
      <w:r>
        <w:t xml:space="preserve"> : look at this web site to find out your carbon footprint and how to minimise your food waste, carbon footprint when travelling. From the </w:t>
      </w:r>
      <w:hyperlink r:id="rId15" w:history="1">
        <w:r w:rsidRPr="00A07526">
          <w:rPr>
            <w:rStyle w:val="Hyperlink"/>
          </w:rPr>
          <w:t>http://www.wwf.org.au/</w:t>
        </w:r>
      </w:hyperlink>
      <w:r>
        <w:t xml:space="preserve"> (accessed February 17, 2017)</w:t>
      </w:r>
    </w:p>
    <w:p w:rsidR="002027B8" w:rsidRDefault="002027B8" w:rsidP="002027B8">
      <w:hyperlink r:id="rId16" w:history="1">
        <w:r w:rsidRPr="00A07526">
          <w:rPr>
            <w:rStyle w:val="Hyperlink"/>
          </w:rPr>
          <w:t>http://www.traveller.com.au/leave-no-carbon-footprints-85qp</w:t>
        </w:r>
      </w:hyperlink>
      <w:r>
        <w:t xml:space="preserve"> (eco-friendly holidays here and overseas) (accessed February 17, 2017)</w:t>
      </w:r>
    </w:p>
    <w:p w:rsidR="002027B8" w:rsidRDefault="002027B8" w:rsidP="002027B8">
      <w:hyperlink r:id="rId17" w:history="1">
        <w:r w:rsidRPr="00B81092">
          <w:rPr>
            <w:rStyle w:val="Hyperlink"/>
          </w:rPr>
          <w:t>Smart Traveller</w:t>
        </w:r>
      </w:hyperlink>
      <w:r>
        <w:t xml:space="preserve"> –Department of Foreign Affairs (accessed February 17, 2017)</w:t>
      </w:r>
    </w:p>
    <w:p w:rsidR="002027B8" w:rsidRDefault="002027B8" w:rsidP="002027B8"/>
    <w:p w:rsidR="00301E07" w:rsidRDefault="00301E07" w:rsidP="00301E07">
      <w:pPr>
        <w:rPr>
          <w:b/>
        </w:rPr>
      </w:pPr>
      <w:r w:rsidRPr="00301E07">
        <w:rPr>
          <w:b/>
        </w:rPr>
        <w:lastRenderedPageBreak/>
        <w:t>Part 2:</w:t>
      </w:r>
      <w:r>
        <w:t xml:space="preserve"> </w:t>
      </w:r>
      <w:hyperlink r:id="rId18" w:history="1">
        <w:r w:rsidR="00D274DB" w:rsidRPr="00D274DB">
          <w:rPr>
            <w:rStyle w:val="Hyperlink"/>
            <w:b/>
          </w:rPr>
          <w:t>Victorian Curriculum</w:t>
        </w:r>
      </w:hyperlink>
      <w:r w:rsidR="00D274DB">
        <w:rPr>
          <w:rStyle w:val="Hyperlink"/>
          <w:b/>
        </w:rPr>
        <w:t xml:space="preserve"> </w:t>
      </w:r>
      <w:r>
        <w:rPr>
          <w:b/>
        </w:rPr>
        <w:t>Context 1 and 2</w:t>
      </w:r>
    </w:p>
    <w:p w:rsidR="00D274DB" w:rsidRPr="00D274DB" w:rsidRDefault="00D274DB" w:rsidP="00D274DB">
      <w:pPr>
        <w:rPr>
          <w:i/>
          <w:sz w:val="20"/>
          <w:szCs w:val="20"/>
        </w:rPr>
      </w:pPr>
      <w:r w:rsidRPr="00D274DB">
        <w:rPr>
          <w:i/>
          <w:sz w:val="20"/>
          <w:szCs w:val="20"/>
        </w:rPr>
        <w:t>Investigate and make judgements on how the principles of food safety, preservation, preparation, presentation and sensory perceptions influence the creation of food solutions for healthy eating</w:t>
      </w:r>
    </w:p>
    <w:p w:rsidR="00D274DB" w:rsidRPr="00B07521" w:rsidRDefault="00D274DB" w:rsidP="00D274DB">
      <w:pPr>
        <w:rPr>
          <w:b/>
        </w:rPr>
      </w:pPr>
      <w:r w:rsidRPr="00D274DB">
        <w:rPr>
          <w:i/>
          <w:sz w:val="20"/>
          <w:szCs w:val="20"/>
        </w:rPr>
        <w:t>Investigate and make judgements on how the characteristics and properties of food, components, tools and equipment can be combined to create designed food solutions</w:t>
      </w:r>
      <w:r>
        <w:rPr>
          <w:i/>
          <w:sz w:val="20"/>
          <w:szCs w:val="20"/>
        </w:rPr>
        <w:t xml:space="preserve"> </w:t>
      </w:r>
    </w:p>
    <w:p w:rsidR="00AE7791" w:rsidRDefault="00301E07" w:rsidP="00301E07">
      <w:r w:rsidRPr="00D274DB">
        <w:rPr>
          <w:b/>
        </w:rPr>
        <w:t>Part 2</w:t>
      </w:r>
      <w:r>
        <w:t xml:space="preserve"> covers the food decisions that you will need to make when catering for your group of ten people (including yourself).  </w:t>
      </w:r>
    </w:p>
    <w:p w:rsidR="00301E07" w:rsidRDefault="00301E07" w:rsidP="00AE7791">
      <w:pPr>
        <w:pStyle w:val="ListParagraph"/>
        <w:numPr>
          <w:ilvl w:val="0"/>
          <w:numId w:val="3"/>
        </w:numPr>
      </w:pPr>
      <w:r w:rsidRPr="00537456">
        <w:rPr>
          <w:i/>
        </w:rPr>
        <w:t xml:space="preserve">Brainstorm </w:t>
      </w:r>
      <w:r>
        <w:t>the food sources available to you at your travel destination: restaurants, hotels, self-catered sourced from local vendors and markets, street food/</w:t>
      </w:r>
      <w:proofErr w:type="spellStart"/>
      <w:r>
        <w:t>warungs</w:t>
      </w:r>
      <w:proofErr w:type="spellEnd"/>
      <w:r>
        <w:t xml:space="preserve"> (for example; </w:t>
      </w:r>
      <w:hyperlink r:id="rId19" w:history="1">
        <w:r w:rsidRPr="00A07526">
          <w:rPr>
            <w:rStyle w:val="Hyperlink"/>
          </w:rPr>
          <w:t>https://www.bali.com/warung-streetfood.html</w:t>
        </w:r>
      </w:hyperlink>
      <w:r>
        <w:t xml:space="preserve"> )</w:t>
      </w:r>
    </w:p>
    <w:p w:rsidR="00301E07" w:rsidRDefault="00301E07" w:rsidP="00AE7791">
      <w:pPr>
        <w:pStyle w:val="ListParagraph"/>
        <w:numPr>
          <w:ilvl w:val="0"/>
          <w:numId w:val="3"/>
        </w:numPr>
      </w:pPr>
      <w:r w:rsidRPr="00537456">
        <w:rPr>
          <w:i/>
        </w:rPr>
        <w:t>Use</w:t>
      </w:r>
      <w:r>
        <w:t xml:space="preserve"> a new mind</w:t>
      </w:r>
      <w:r w:rsidR="00537456">
        <w:t xml:space="preserve"> </w:t>
      </w:r>
      <w:r>
        <w:t>map to consider food safety (risks/prevention), food preparation and storage</w:t>
      </w:r>
      <w:r w:rsidR="00AE7791">
        <w:t xml:space="preserve"> and nutritional value. You may need to research background information about the food and how it is sourced at your destination country. </w:t>
      </w:r>
    </w:p>
    <w:p w:rsidR="00AE7791" w:rsidRDefault="00AE7791" w:rsidP="00AE7791">
      <w:pPr>
        <w:pStyle w:val="ListParagraph"/>
        <w:numPr>
          <w:ilvl w:val="0"/>
          <w:numId w:val="3"/>
        </w:numPr>
      </w:pPr>
      <w:r w:rsidRPr="00537456">
        <w:rPr>
          <w:i/>
        </w:rPr>
        <w:t>Research</w:t>
      </w:r>
      <w:r>
        <w:t xml:space="preserve"> the typical ingredients of your destination country (see </w:t>
      </w:r>
      <w:r>
        <w:rPr>
          <w:u w:val="single"/>
        </w:rPr>
        <w:t>The Food Book</w:t>
      </w:r>
      <w:r w:rsidR="00537456">
        <w:t xml:space="preserve">, p.12 -27 for general information and as a starting point).  To demonstrate your understanding of food systems (‘Paddock to Plate’), choose </w:t>
      </w:r>
      <w:r w:rsidR="00537456" w:rsidRPr="00537456">
        <w:rPr>
          <w:b/>
        </w:rPr>
        <w:t>two</w:t>
      </w:r>
      <w:r w:rsidR="00537456">
        <w:t xml:space="preserve"> typical ingredients (for example, rice and corn) and show how it is grown (plants), raised (animals)</w:t>
      </w:r>
      <w:r w:rsidR="001F644A">
        <w:t>.</w:t>
      </w:r>
      <w:r w:rsidR="00D274DB">
        <w:t xml:space="preserve"> See Heath et al reference below and attached to your files on </w:t>
      </w:r>
      <w:proofErr w:type="spellStart"/>
      <w:r w:rsidR="00D274DB">
        <w:t>mConnect</w:t>
      </w:r>
      <w:proofErr w:type="spellEnd"/>
      <w:r w:rsidR="00D274DB">
        <w:t>.</w:t>
      </w:r>
    </w:p>
    <w:p w:rsidR="00301E07" w:rsidRDefault="00301E07" w:rsidP="00301E07"/>
    <w:p w:rsidR="002027B8" w:rsidRDefault="002027B8" w:rsidP="002027B8">
      <w:pPr>
        <w:rPr>
          <w:b/>
        </w:rPr>
      </w:pPr>
      <w:r>
        <w:rPr>
          <w:b/>
        </w:rPr>
        <w:t xml:space="preserve">Resources </w:t>
      </w:r>
    </w:p>
    <w:p w:rsidR="002027B8" w:rsidRDefault="002027B8" w:rsidP="002027B8">
      <w:r>
        <w:t xml:space="preserve">Compton, L et al 2010 </w:t>
      </w:r>
      <w:r>
        <w:rPr>
          <w:u w:val="single"/>
        </w:rPr>
        <w:t>The Food Book</w:t>
      </w:r>
      <w:r>
        <w:t>, Oxford University Press, South Melbourne pp, 10-27 (Food origins), p. 40 (Food miles), pp. 462-onwards (Food skills)</w:t>
      </w:r>
    </w:p>
    <w:p w:rsidR="002027B8" w:rsidRPr="00AE7791" w:rsidRDefault="002027B8" w:rsidP="002027B8">
      <w:hyperlink r:id="rId20" w:history="1">
        <w:r w:rsidRPr="00AB7145">
          <w:rPr>
            <w:rStyle w:val="Hyperlink"/>
          </w:rPr>
          <w:t>Fuse Education:</w:t>
        </w:r>
      </w:hyperlink>
      <w:r>
        <w:t xml:space="preserve"> type in your request to access videos and text resources (recommended for Part 2)</w:t>
      </w:r>
    </w:p>
    <w:p w:rsidR="002027B8" w:rsidRPr="00AB7145" w:rsidRDefault="002027B8" w:rsidP="002027B8">
      <w:hyperlink r:id="rId21" w:history="1">
        <w:r w:rsidRPr="00AB7145">
          <w:rPr>
            <w:rStyle w:val="Hyperlink"/>
          </w:rPr>
          <w:t>Reduce your footprint</w:t>
        </w:r>
      </w:hyperlink>
      <w:r w:rsidRPr="00AB7145">
        <w:t>: food systems and paddock to plate</w:t>
      </w:r>
      <w:r>
        <w:t xml:space="preserve"> (recommended for Part 2)</w:t>
      </w:r>
    </w:p>
    <w:p w:rsidR="002027B8" w:rsidRPr="00D274DB" w:rsidRDefault="002027B8" w:rsidP="002027B8">
      <w:r>
        <w:t xml:space="preserve">Heath G, Mc Kenzie H, Tully L 2016 </w:t>
      </w:r>
      <w:r>
        <w:rPr>
          <w:u w:val="single"/>
        </w:rPr>
        <w:t>Food Solutions</w:t>
      </w:r>
      <w:r>
        <w:t xml:space="preserve"> Nelson South Melbourne pp. 146-150</w:t>
      </w:r>
    </w:p>
    <w:p w:rsidR="002027B8" w:rsidRPr="00AE7791" w:rsidRDefault="002027B8" w:rsidP="002027B8">
      <w:r>
        <w:t xml:space="preserve">Compton, L et al 2010 </w:t>
      </w:r>
      <w:r>
        <w:rPr>
          <w:u w:val="single"/>
        </w:rPr>
        <w:t>The Food Book</w:t>
      </w:r>
      <w:r>
        <w:t>, Oxford University Press, South Melbourne pp, 10-27 (Food origins), p. 40 (Food miles), pp. 462-onwards (Food skills)</w:t>
      </w:r>
    </w:p>
    <w:p w:rsidR="002027B8" w:rsidRPr="00301E07" w:rsidRDefault="002027B8" w:rsidP="00301E07"/>
    <w:p w:rsidR="00301E07" w:rsidRDefault="00301E07"/>
    <w:p w:rsidR="00D274DB" w:rsidRDefault="00D274DB"/>
    <w:p w:rsidR="00D274DB" w:rsidRDefault="00D274DB"/>
    <w:p w:rsidR="00D274DB" w:rsidRDefault="00D274DB"/>
    <w:p w:rsidR="00D274DB" w:rsidRDefault="00D274DB"/>
    <w:p w:rsidR="00D274DB" w:rsidRDefault="00D274DB"/>
    <w:p w:rsidR="00D274DB" w:rsidRDefault="00D274DB"/>
    <w:p w:rsidR="00D274DB" w:rsidRDefault="00D274DB"/>
    <w:p w:rsidR="00D274DB" w:rsidRDefault="00D274DB"/>
    <w:p w:rsidR="00D274DB" w:rsidRDefault="00D274DB">
      <w:pPr>
        <w:rPr>
          <w:b/>
        </w:rPr>
      </w:pPr>
      <w:r>
        <w:rPr>
          <w:b/>
        </w:rPr>
        <w:lastRenderedPageBreak/>
        <w:t xml:space="preserve">Part 3: </w:t>
      </w:r>
      <w:hyperlink r:id="rId22" w:history="1">
        <w:r w:rsidRPr="00D274DB">
          <w:rPr>
            <w:rStyle w:val="Hyperlink"/>
            <w:b/>
          </w:rPr>
          <w:t>Victorian Curriculum</w:t>
        </w:r>
      </w:hyperlink>
      <w:r>
        <w:rPr>
          <w:rStyle w:val="Hyperlink"/>
          <w:b/>
        </w:rPr>
        <w:t xml:space="preserve"> </w:t>
      </w:r>
      <w:r>
        <w:rPr>
          <w:b/>
        </w:rPr>
        <w:t>Creating Designed Solutions</w:t>
      </w:r>
    </w:p>
    <w:p w:rsidR="00D274DB" w:rsidRDefault="00D274DB" w:rsidP="00D274DB">
      <w:pPr>
        <w:rPr>
          <w:sz w:val="20"/>
          <w:szCs w:val="20"/>
        </w:rPr>
      </w:pPr>
      <w:r w:rsidRPr="00B07521">
        <w:rPr>
          <w:b/>
          <w:sz w:val="20"/>
          <w:szCs w:val="20"/>
        </w:rPr>
        <w:t>Investigating:</w:t>
      </w:r>
      <w:r>
        <w:rPr>
          <w:sz w:val="20"/>
          <w:szCs w:val="20"/>
        </w:rPr>
        <w:t xml:space="preserve"> </w:t>
      </w:r>
      <w:r w:rsidRPr="0021394A">
        <w:rPr>
          <w:sz w:val="20"/>
          <w:szCs w:val="20"/>
        </w:rPr>
        <w:t>Critique needs or opportunities to develop design briefs and investigate and select an increasingly sophisticated range of materials, systems, components, tools and equipment to develop design ideas</w:t>
      </w:r>
    </w:p>
    <w:p w:rsidR="00D274DB" w:rsidRDefault="00D274DB" w:rsidP="00D274DB">
      <w:pPr>
        <w:rPr>
          <w:sz w:val="20"/>
          <w:szCs w:val="20"/>
        </w:rPr>
      </w:pPr>
      <w:r w:rsidRPr="00B07521">
        <w:rPr>
          <w:b/>
          <w:sz w:val="20"/>
          <w:szCs w:val="20"/>
        </w:rPr>
        <w:t>Generating:</w:t>
      </w:r>
      <w:r>
        <w:rPr>
          <w:sz w:val="20"/>
          <w:szCs w:val="20"/>
        </w:rPr>
        <w:t xml:space="preserve"> </w:t>
      </w:r>
      <w:r w:rsidRPr="0021394A">
        <w:rPr>
          <w:sz w:val="20"/>
          <w:szCs w:val="20"/>
        </w:rPr>
        <w:t>Apply design thinking, creativity, innovation and enterprise skills to develop, modify and communicate design ideas of increasing sophistication</w:t>
      </w:r>
    </w:p>
    <w:p w:rsidR="00D274DB" w:rsidRDefault="00D274DB" w:rsidP="00D274DB">
      <w:pPr>
        <w:rPr>
          <w:sz w:val="20"/>
          <w:szCs w:val="20"/>
        </w:rPr>
      </w:pPr>
      <w:r w:rsidRPr="00B07521">
        <w:rPr>
          <w:b/>
          <w:sz w:val="20"/>
          <w:szCs w:val="20"/>
        </w:rPr>
        <w:t>Producing:</w:t>
      </w:r>
      <w:r>
        <w:rPr>
          <w:sz w:val="20"/>
          <w:szCs w:val="20"/>
        </w:rPr>
        <w:t xml:space="preserve"> </w:t>
      </w:r>
      <w:r w:rsidRPr="0021394A">
        <w:rPr>
          <w:sz w:val="20"/>
          <w:szCs w:val="20"/>
        </w:rPr>
        <w:t>Work flexibly to safely test, select, justify and use appropriate technologies and processes to make designed solutions</w:t>
      </w:r>
    </w:p>
    <w:p w:rsidR="00D274DB" w:rsidRDefault="00D274DB" w:rsidP="00D274DB">
      <w:pPr>
        <w:rPr>
          <w:sz w:val="20"/>
          <w:szCs w:val="20"/>
        </w:rPr>
      </w:pPr>
      <w:r w:rsidRPr="00B07521">
        <w:rPr>
          <w:b/>
          <w:sz w:val="20"/>
          <w:szCs w:val="20"/>
        </w:rPr>
        <w:t xml:space="preserve">Evaluating: </w:t>
      </w:r>
      <w:r w:rsidRPr="0021394A">
        <w:rPr>
          <w:sz w:val="20"/>
          <w:szCs w:val="20"/>
        </w:rPr>
        <w:t>Evaluate design ideas, processes and solutions against comprehensive criteria for success recognising the need for sustainability</w:t>
      </w:r>
    </w:p>
    <w:p w:rsidR="00D274DB" w:rsidRPr="00B07521" w:rsidRDefault="00D274DB" w:rsidP="00D274DB">
      <w:pPr>
        <w:rPr>
          <w:b/>
        </w:rPr>
      </w:pPr>
      <w:r>
        <w:rPr>
          <w:b/>
          <w:sz w:val="20"/>
          <w:szCs w:val="20"/>
        </w:rPr>
        <w:t xml:space="preserve">Planning and managing: </w:t>
      </w:r>
      <w:r w:rsidRPr="0021394A">
        <w:rPr>
          <w:sz w:val="20"/>
          <w:szCs w:val="20"/>
        </w:rPr>
        <w:t>Develop project plans to plan and manage projects individually and collaboratively taking into consideration time, cost, risk and production processes</w:t>
      </w:r>
      <w:r>
        <w:rPr>
          <w:sz w:val="20"/>
          <w:szCs w:val="20"/>
        </w:rPr>
        <w:t>.</w:t>
      </w:r>
    </w:p>
    <w:p w:rsidR="00AE7708" w:rsidRPr="00AE7708" w:rsidRDefault="00AE7708" w:rsidP="00AE7708">
      <w:pPr>
        <w:pStyle w:val="Heading1"/>
        <w:rPr>
          <w:rFonts w:asciiTheme="majorHAnsi" w:hAnsiTheme="majorHAnsi"/>
        </w:rPr>
      </w:pPr>
      <w:r w:rsidRPr="00AE7708">
        <w:rPr>
          <w:rFonts w:asciiTheme="majorHAnsi" w:hAnsiTheme="majorHAnsi"/>
        </w:rPr>
        <w:t>The Design Process</w:t>
      </w:r>
    </w:p>
    <w:p w:rsidR="00AE7708" w:rsidRDefault="00AE7708" w:rsidP="00AE7708">
      <w:r>
        <w:rPr>
          <w:noProof/>
        </w:rPr>
        <w:drawing>
          <wp:inline distT="0" distB="0" distL="0" distR="0">
            <wp:extent cx="5351558" cy="5659120"/>
            <wp:effectExtent l="0" t="0" r="1905" b="0"/>
            <wp:docPr id="2" name="Picture 2" descr="food_design_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design_proces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46" cy="56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708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66" w:rsidRDefault="008D7E66" w:rsidP="00905F85">
      <w:pPr>
        <w:spacing w:after="0" w:line="240" w:lineRule="auto"/>
      </w:pPr>
      <w:r>
        <w:separator/>
      </w:r>
    </w:p>
  </w:endnote>
  <w:endnote w:type="continuationSeparator" w:id="0">
    <w:p w:rsidR="008D7E66" w:rsidRDefault="008D7E66" w:rsidP="0090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48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F85" w:rsidRDefault="00905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F85" w:rsidRDefault="00905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66" w:rsidRDefault="008D7E66" w:rsidP="00905F85">
      <w:pPr>
        <w:spacing w:after="0" w:line="240" w:lineRule="auto"/>
      </w:pPr>
      <w:r>
        <w:separator/>
      </w:r>
    </w:p>
  </w:footnote>
  <w:footnote w:type="continuationSeparator" w:id="0">
    <w:p w:rsidR="008D7E66" w:rsidRDefault="008D7E66" w:rsidP="0090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E99"/>
    <w:multiLevelType w:val="hybridMultilevel"/>
    <w:tmpl w:val="BD3AD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5B5C"/>
    <w:multiLevelType w:val="hybridMultilevel"/>
    <w:tmpl w:val="67FCD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1601"/>
    <w:multiLevelType w:val="hybridMultilevel"/>
    <w:tmpl w:val="4F189C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1"/>
    <w:rsid w:val="000D5B00"/>
    <w:rsid w:val="001743B7"/>
    <w:rsid w:val="00180DB1"/>
    <w:rsid w:val="001F644A"/>
    <w:rsid w:val="002027B8"/>
    <w:rsid w:val="00301E07"/>
    <w:rsid w:val="00537456"/>
    <w:rsid w:val="00847970"/>
    <w:rsid w:val="008D7E66"/>
    <w:rsid w:val="00905F85"/>
    <w:rsid w:val="00AB7145"/>
    <w:rsid w:val="00AE7708"/>
    <w:rsid w:val="00AE7791"/>
    <w:rsid w:val="00B07521"/>
    <w:rsid w:val="00B81092"/>
    <w:rsid w:val="00CE242C"/>
    <w:rsid w:val="00D274DB"/>
    <w:rsid w:val="00D53C80"/>
    <w:rsid w:val="00E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9BE47-E062-4E39-88EA-162DAB17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770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tablecondensed">
    <w:name w:val="VCAA table condensed"/>
    <w:qFormat/>
    <w:rsid w:val="00B07521"/>
    <w:pPr>
      <w:spacing w:before="80" w:after="80" w:line="240" w:lineRule="exact"/>
    </w:pPr>
    <w:rPr>
      <w:rFonts w:ascii="Arial Narrow" w:eastAsiaTheme="minorHAnsi" w:hAnsi="Arial Narrow" w:cs="Arial"/>
      <w:lang w:val="en-US" w:eastAsia="en-US"/>
    </w:rPr>
  </w:style>
  <w:style w:type="table" w:customStyle="1" w:styleId="VCAATableClosed">
    <w:name w:val="VCAA Table Closed"/>
    <w:basedOn w:val="TableNormal"/>
    <w:uiPriority w:val="99"/>
    <w:rsid w:val="00B07521"/>
    <w:pPr>
      <w:spacing w:before="40" w:after="0" w:line="240" w:lineRule="auto"/>
    </w:pPr>
    <w:rPr>
      <w:rFonts w:ascii="Arial Narrow" w:eastAsiaTheme="minorHAnsi" w:hAnsi="Arial Narrow"/>
      <w:color w:val="000000" w:themeColor="text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paragraph" w:styleId="ListParagraph">
    <w:name w:val="List Paragraph"/>
    <w:basedOn w:val="Normal"/>
    <w:uiPriority w:val="34"/>
    <w:qFormat/>
    <w:rsid w:val="00B07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5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DB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E7708"/>
    <w:rPr>
      <w:rFonts w:ascii="Comic Sans MS" w:eastAsia="Times New Roman" w:hAnsi="Comic Sans MS" w:cs="Times New Roman"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85"/>
  </w:style>
  <w:style w:type="paragraph" w:styleId="Footer">
    <w:name w:val="footer"/>
    <w:basedOn w:val="Normal"/>
    <w:link w:val="FooterChar"/>
    <w:uiPriority w:val="99"/>
    <w:unhideWhenUsed/>
    <w:rsid w:val="0090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tourism.org.au/" TargetMode="External"/><Relationship Id="rId13" Type="http://schemas.openxmlformats.org/officeDocument/2006/relationships/hyperlink" Target="https://www.travelex.com.au/rates/currency-converter" TargetMode="External"/><Relationship Id="rId18" Type="http://schemas.openxmlformats.org/officeDocument/2006/relationships/hyperlink" Target="http://victoriancurriculum.vcaa.vic.edu.au/technologies/design-and-technologies/introduction/scope-and-sequenc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educeyourfootprint.com.au/blog/paddock-to-plate/" TargetMode="External"/><Relationship Id="rId7" Type="http://schemas.openxmlformats.org/officeDocument/2006/relationships/hyperlink" Target="http://victoriancurriculum.vcaa.vic.edu.au/technologies/design-and-technologies/introduction/scope-and-sequence" TargetMode="External"/><Relationship Id="rId12" Type="http://schemas.openxmlformats.org/officeDocument/2006/relationships/hyperlink" Target="http://www.dictionary.com/browse/gratuity" TargetMode="External"/><Relationship Id="rId17" Type="http://schemas.openxmlformats.org/officeDocument/2006/relationships/hyperlink" Target="http://smartraveller.gov.au/Pages/defaul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aveller.com.au/leave-no-carbon-footprints-85qp" TargetMode="External"/><Relationship Id="rId20" Type="http://schemas.openxmlformats.org/officeDocument/2006/relationships/hyperlink" Target="http://fuse.education.vic.gov.au/Search/Results?AssociatedPackageId=&amp;QueryText=food+systems&amp;SearchScope=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xpatriat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wf.org.au/" TargetMode="External"/><Relationship Id="rId23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https://www.bali.com/warung-streetfo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135063293/australia" TargetMode="External"/><Relationship Id="rId14" Type="http://schemas.openxmlformats.org/officeDocument/2006/relationships/hyperlink" Target="http://www.wwf.org.au/get-involved/change-the-way-you-live/ecological-footprint-calculator?gclid=CjwKEAiAlZDFBRCKncm67qihiHwSJABtoNIg7gad-3y3Ju6jYHP1RH519bf4Y5N5J5lSZMYAwHnLchoCT8nw_wcB" TargetMode="External"/><Relationship Id="rId22" Type="http://schemas.openxmlformats.org/officeDocument/2006/relationships/hyperlink" Target="http://victoriancurriculum.vcaa.vic.edu.au/technologies/design-and-technologies/introduction/scope-and-seq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Mentone Girls Grammar School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Fordyce-Voorham</dc:creator>
  <cp:keywords/>
  <dc:description/>
  <cp:lastModifiedBy>Sandra Fordyce-Voorham</cp:lastModifiedBy>
  <cp:revision>3</cp:revision>
  <dcterms:created xsi:type="dcterms:W3CDTF">2017-02-16T22:46:00Z</dcterms:created>
  <dcterms:modified xsi:type="dcterms:W3CDTF">2017-02-16T22:47:00Z</dcterms:modified>
</cp:coreProperties>
</file>