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7C27" w14:textId="77777777" w:rsidR="00B57B99" w:rsidRDefault="00475D47">
      <w:r>
        <w:t>Mapping of VCE Food Study Design (Units 1-4) with the Food Literacy Model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1867"/>
        <w:gridCol w:w="2406"/>
        <w:gridCol w:w="2687"/>
        <w:gridCol w:w="5022"/>
      </w:tblGrid>
      <w:tr w:rsidR="0066187D" w14:paraId="6C0DE90F" w14:textId="77777777" w:rsidTr="0066187D">
        <w:tc>
          <w:tcPr>
            <w:tcW w:w="13948" w:type="dxa"/>
            <w:gridSpan w:val="5"/>
          </w:tcPr>
          <w:p w14:paraId="43F012CC" w14:textId="553B315B" w:rsidR="0066187D" w:rsidRDefault="0066187D" w:rsidP="0066187D">
            <w:pPr>
              <w:jc w:val="center"/>
            </w:pPr>
            <w:r w:rsidRPr="00DD40F2">
              <w:rPr>
                <w:b/>
                <w:sz w:val="28"/>
              </w:rPr>
              <w:t>VCE Food Studies Units 1-4 (with Learning Activities) mapped with Fordyce-</w:t>
            </w:r>
            <w:proofErr w:type="spellStart"/>
            <w:r w:rsidRPr="00DD40F2">
              <w:rPr>
                <w:b/>
                <w:sz w:val="28"/>
              </w:rPr>
              <w:t>Voorham’s</w:t>
            </w:r>
            <w:proofErr w:type="spellEnd"/>
            <w:r w:rsidRPr="00DD40F2">
              <w:rPr>
                <w:b/>
                <w:sz w:val="28"/>
              </w:rPr>
              <w:t xml:space="preserve"> Food Literacy Model</w:t>
            </w:r>
          </w:p>
        </w:tc>
      </w:tr>
      <w:tr w:rsidR="008B1DCE" w:rsidRPr="0066187D" w14:paraId="074B884D" w14:textId="77777777" w:rsidTr="0066187D">
        <w:tc>
          <w:tcPr>
            <w:tcW w:w="1966" w:type="dxa"/>
          </w:tcPr>
          <w:p w14:paraId="3A09DAC8" w14:textId="77777777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t xml:space="preserve"> Unit Descriptors </w:t>
            </w:r>
          </w:p>
        </w:tc>
        <w:tc>
          <w:tcPr>
            <w:tcW w:w="1867" w:type="dxa"/>
          </w:tcPr>
          <w:p w14:paraId="271AF2D0" w14:textId="77777777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t xml:space="preserve">Outcomes </w:t>
            </w:r>
          </w:p>
        </w:tc>
        <w:tc>
          <w:tcPr>
            <w:tcW w:w="2406" w:type="dxa"/>
          </w:tcPr>
          <w:p w14:paraId="4FE1EC54" w14:textId="77777777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t>Assessment</w:t>
            </w:r>
          </w:p>
        </w:tc>
        <w:tc>
          <w:tcPr>
            <w:tcW w:w="2687" w:type="dxa"/>
          </w:tcPr>
          <w:p w14:paraId="29343965" w14:textId="77777777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t>Mapping with FL Model</w:t>
            </w:r>
            <w:r w:rsidR="00D8717E" w:rsidRPr="0066187D">
              <w:rPr>
                <w:b/>
                <w:vertAlign w:val="superscript"/>
              </w:rPr>
              <w:t>1.</w:t>
            </w:r>
            <w:r w:rsidR="004E7015" w:rsidRPr="0066187D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5022" w:type="dxa"/>
          </w:tcPr>
          <w:p w14:paraId="538A9A3A" w14:textId="77777777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t>Examples of Activities</w:t>
            </w:r>
          </w:p>
        </w:tc>
      </w:tr>
      <w:tr w:rsidR="008B1DCE" w14:paraId="78DFC731" w14:textId="77777777" w:rsidTr="0066187D">
        <w:tc>
          <w:tcPr>
            <w:tcW w:w="1966" w:type="dxa"/>
          </w:tcPr>
          <w:p w14:paraId="77B8B4A8" w14:textId="77777777" w:rsidR="008B1DCE" w:rsidRPr="0066187D" w:rsidRDefault="008B1DCE" w:rsidP="00475D47">
            <w:pPr>
              <w:rPr>
                <w:b/>
              </w:rPr>
            </w:pPr>
            <w:r w:rsidRPr="0066187D">
              <w:rPr>
                <w:b/>
              </w:rPr>
              <w:t>Unit 1: Food Origins</w:t>
            </w:r>
          </w:p>
          <w:p w14:paraId="03F78433" w14:textId="77777777" w:rsidR="008B1DCE" w:rsidRDefault="008B1DCE" w:rsidP="00475D47">
            <w:r w:rsidRPr="0066187D">
              <w:rPr>
                <w:b/>
              </w:rPr>
              <w:t>AOS 1</w:t>
            </w:r>
            <w:r>
              <w:t>: Food around the world</w:t>
            </w:r>
          </w:p>
          <w:p w14:paraId="4997530C" w14:textId="77777777" w:rsidR="008B1DCE" w:rsidRDefault="008B1DCE" w:rsidP="00475D47">
            <w:r w:rsidRPr="0066187D">
              <w:rPr>
                <w:b/>
              </w:rPr>
              <w:t>AOS 2:</w:t>
            </w:r>
            <w:r>
              <w:t xml:space="preserve"> Food in Australia</w:t>
            </w:r>
          </w:p>
        </w:tc>
        <w:tc>
          <w:tcPr>
            <w:tcW w:w="1867" w:type="dxa"/>
          </w:tcPr>
          <w:p w14:paraId="4D59C7E1" w14:textId="77777777" w:rsidR="008B1DCE" w:rsidRDefault="008B1DCE">
            <w:r w:rsidRPr="0066187D">
              <w:rPr>
                <w:b/>
              </w:rPr>
              <w:t>O/C 1</w:t>
            </w:r>
            <w:r>
              <w:t xml:space="preserve"> Demonstrate adaptations of selected food from earlier cultures in contemporary uses</w:t>
            </w:r>
          </w:p>
          <w:p w14:paraId="0855D863" w14:textId="77777777" w:rsidR="008B1DCE" w:rsidRDefault="008B1DCE">
            <w:r w:rsidRPr="0066187D">
              <w:rPr>
                <w:b/>
              </w:rPr>
              <w:t>O/C 2</w:t>
            </w:r>
            <w:r>
              <w:t xml:space="preserve"> Demonstrate use of indigenous ingredients</w:t>
            </w:r>
          </w:p>
          <w:p w14:paraId="605AF2AE" w14:textId="77777777" w:rsidR="008B1DCE" w:rsidRDefault="008B1DCE">
            <w:r>
              <w:t>Demonstrate understanding of migrant cuisines that have influenced Australia</w:t>
            </w:r>
          </w:p>
        </w:tc>
        <w:tc>
          <w:tcPr>
            <w:tcW w:w="2406" w:type="dxa"/>
          </w:tcPr>
          <w:p w14:paraId="1C1CD734" w14:textId="77777777" w:rsidR="008B1DCE" w:rsidRDefault="008B1DCE" w:rsidP="008B1DCE">
            <w:r w:rsidRPr="0066187D">
              <w:rPr>
                <w:b/>
              </w:rPr>
              <w:t>O/C 1</w:t>
            </w:r>
            <w:r>
              <w:t>: Range of practical activities with records that reflect on 2 of the practical activities using ingredients found in earlier cultures</w:t>
            </w:r>
          </w:p>
          <w:p w14:paraId="19789F23" w14:textId="77777777" w:rsidR="008B1DCE" w:rsidRPr="008B1DCE" w:rsidRDefault="008B1DCE" w:rsidP="008B1DCE">
            <w:r w:rsidRPr="0066187D">
              <w:rPr>
                <w:b/>
              </w:rPr>
              <w:t>O/C 2</w:t>
            </w:r>
            <w:r w:rsidRPr="008B1DCE">
              <w:t xml:space="preserve">: </w:t>
            </w:r>
            <w:r w:rsidRPr="008B1DCE">
              <w:rPr>
                <w:bCs/>
              </w:rPr>
              <w:t>A range of practical activities with records that reflect on two of the practical activities using ingredients indigenous to Australia and/or ingredients introduced through migration</w:t>
            </w:r>
          </w:p>
          <w:p w14:paraId="437DD2DD" w14:textId="77777777" w:rsidR="008B1DCE" w:rsidRDefault="008B1DCE" w:rsidP="008B1DCE">
            <w:r>
              <w:t xml:space="preserve"> </w:t>
            </w:r>
          </w:p>
        </w:tc>
        <w:tc>
          <w:tcPr>
            <w:tcW w:w="2687" w:type="dxa"/>
          </w:tcPr>
          <w:p w14:paraId="4D0F3742" w14:textId="77777777" w:rsidR="00D8717E" w:rsidRPr="00D8717E" w:rsidRDefault="00D8717E">
            <w:pPr>
              <w:rPr>
                <w:b/>
              </w:rPr>
            </w:pPr>
            <w:r>
              <w:t xml:space="preserve">Where does my food come from? </w:t>
            </w:r>
            <w:r>
              <w:rPr>
                <w:b/>
              </w:rPr>
              <w:t>(O)</w:t>
            </w:r>
          </w:p>
          <w:p w14:paraId="5BC7CA0C" w14:textId="77777777" w:rsidR="002910C0" w:rsidRPr="004E7015" w:rsidRDefault="004E7015" w:rsidP="004E7015">
            <w:r>
              <w:t xml:space="preserve">How does my family’s food change over time? </w:t>
            </w:r>
            <w:r w:rsidR="006D0FE8" w:rsidRPr="004E7015">
              <w:t>What does my family like to eat? Why do they eat those foods?</w:t>
            </w:r>
            <w:r>
              <w:t xml:space="preserve"> </w:t>
            </w:r>
            <w:r w:rsidR="006D0FE8" w:rsidRPr="004E7015">
              <w:t>What foods are available to me/my family?</w:t>
            </w:r>
          </w:p>
          <w:p w14:paraId="1A9F1DDB" w14:textId="77777777" w:rsidR="004E7015" w:rsidRDefault="004E7015" w:rsidP="004E7015">
            <w:pPr>
              <w:rPr>
                <w:b/>
              </w:rPr>
            </w:pPr>
            <w:r w:rsidRPr="004E7015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  <w:p w14:paraId="654918D2" w14:textId="77777777" w:rsidR="00D8717E" w:rsidRPr="00D8717E" w:rsidRDefault="00D8717E" w:rsidP="004E7015">
            <w:pPr>
              <w:rPr>
                <w:b/>
              </w:rPr>
            </w:pPr>
            <w:r>
              <w:t xml:space="preserve">How do historical and socio-cultural factors influence past and current eating patterns? </w:t>
            </w:r>
            <w:r>
              <w:rPr>
                <w:b/>
              </w:rPr>
              <w:t>(Cr)</w:t>
            </w:r>
          </w:p>
        </w:tc>
        <w:tc>
          <w:tcPr>
            <w:tcW w:w="5022" w:type="dxa"/>
          </w:tcPr>
          <w:p w14:paraId="0D4BE691" w14:textId="137A8644" w:rsidR="00DD6C74" w:rsidRDefault="00DD6C74">
            <w:r w:rsidRPr="0066187D">
              <w:rPr>
                <w:b/>
              </w:rPr>
              <w:t>O/C 1</w:t>
            </w:r>
            <w:r w:rsidR="0066187D">
              <w:t xml:space="preserve"> </w:t>
            </w:r>
            <w:r w:rsidRPr="0066187D">
              <w:rPr>
                <w:b/>
              </w:rPr>
              <w:t>Research task</w:t>
            </w:r>
            <w:r w:rsidR="0066187D">
              <w:rPr>
                <w:b/>
              </w:rPr>
              <w:t>:</w:t>
            </w:r>
            <w:r>
              <w:t xml:space="preserve"> Your meal on a plate or bowl- research the evolution of eating tools and equipment throughout the ages. From hands to forks, chopsticks to splayds and sporks! How have eating tools changed the way we eat?</w:t>
            </w:r>
          </w:p>
          <w:p w14:paraId="7F0F0DB8" w14:textId="77777777" w:rsidR="00226E3E" w:rsidRDefault="00DD6C74">
            <w:pPr>
              <w:rPr>
                <w:u w:val="single"/>
              </w:rPr>
            </w:pPr>
            <w:r w:rsidRPr="0066187D">
              <w:rPr>
                <w:b/>
              </w:rPr>
              <w:t>Stimulus material</w:t>
            </w:r>
            <w:r>
              <w:t xml:space="preserve">: </w:t>
            </w:r>
            <w:hyperlink r:id="rId5" w:history="1">
              <w:r w:rsidRPr="00DD6C74">
                <w:rPr>
                  <w:rStyle w:val="Hyperlink"/>
                </w:rPr>
                <w:t xml:space="preserve">Social media delivers a </w:t>
              </w:r>
              <w:proofErr w:type="spellStart"/>
              <w:r w:rsidRPr="00DD6C74">
                <w:rPr>
                  <w:rStyle w:val="Hyperlink"/>
                </w:rPr>
                <w:t>coupe</w:t>
              </w:r>
              <w:proofErr w:type="spellEnd"/>
              <w:r w:rsidRPr="00DD6C74">
                <w:rPr>
                  <w:rStyle w:val="Hyperlink"/>
                </w:rPr>
                <w:t xml:space="preserve"> de grace</w:t>
              </w:r>
            </w:hyperlink>
            <w:r>
              <w:t xml:space="preserve"> (16/05/16 </w:t>
            </w:r>
            <w:r>
              <w:rPr>
                <w:u w:val="single"/>
              </w:rPr>
              <w:t>The Age)</w:t>
            </w:r>
          </w:p>
          <w:p w14:paraId="7E7D8882" w14:textId="77777777" w:rsidR="00226E3E" w:rsidRDefault="00C90AB0">
            <w:pPr>
              <w:rPr>
                <w:u w:val="single"/>
              </w:rPr>
            </w:pPr>
            <w:hyperlink r:id="rId6" w:history="1">
              <w:r w:rsidR="00226E3E" w:rsidRPr="00226E3E">
                <w:rPr>
                  <w:rStyle w:val="Hyperlink"/>
                </w:rPr>
                <w:t>The History of eating Utensils</w:t>
              </w:r>
            </w:hyperlink>
          </w:p>
          <w:p w14:paraId="3B4E340D" w14:textId="77777777" w:rsidR="00226E3E" w:rsidRDefault="00C90AB0">
            <w:hyperlink r:id="rId7" w:history="1">
              <w:r w:rsidR="00226E3E" w:rsidRPr="00BE3F45">
                <w:rPr>
                  <w:rStyle w:val="Hyperlink"/>
                </w:rPr>
                <w:t>http://www.eatingutensils.net/</w:t>
              </w:r>
            </w:hyperlink>
            <w:r w:rsidR="00226E3E">
              <w:t xml:space="preserve"> </w:t>
            </w:r>
          </w:p>
          <w:p w14:paraId="404A2E52" w14:textId="422FB1E9" w:rsidR="008B1DCE" w:rsidRDefault="00226E3E">
            <w:r>
              <w:t xml:space="preserve"> </w:t>
            </w:r>
          </w:p>
        </w:tc>
      </w:tr>
      <w:tr w:rsidR="008B1DCE" w14:paraId="0688F76A" w14:textId="77777777" w:rsidTr="0066187D">
        <w:tc>
          <w:tcPr>
            <w:tcW w:w="1966" w:type="dxa"/>
          </w:tcPr>
          <w:p w14:paraId="3BE9A6FA" w14:textId="77777777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t>Unit 2: Food Makers</w:t>
            </w:r>
          </w:p>
          <w:p w14:paraId="0DB7882F" w14:textId="77777777" w:rsidR="008B1DCE" w:rsidRDefault="008B1DCE">
            <w:r w:rsidRPr="0066187D">
              <w:rPr>
                <w:b/>
              </w:rPr>
              <w:t>AOS 1</w:t>
            </w:r>
            <w:r>
              <w:t>: Food Industries</w:t>
            </w:r>
          </w:p>
          <w:p w14:paraId="54F031DD" w14:textId="77777777" w:rsidR="008B1DCE" w:rsidRDefault="008B1DCE">
            <w:r w:rsidRPr="0066187D">
              <w:rPr>
                <w:b/>
              </w:rPr>
              <w:t>AOS 2:</w:t>
            </w:r>
            <w:r>
              <w:t xml:space="preserve"> Food in the Home</w:t>
            </w:r>
          </w:p>
        </w:tc>
        <w:tc>
          <w:tcPr>
            <w:tcW w:w="1867" w:type="dxa"/>
          </w:tcPr>
          <w:p w14:paraId="1DB5CD5E" w14:textId="77777777" w:rsidR="008B1DCE" w:rsidRDefault="008B1DCE">
            <w:r w:rsidRPr="0066187D">
              <w:rPr>
                <w:b/>
              </w:rPr>
              <w:t>O/C 1:</w:t>
            </w:r>
            <w:r>
              <w:t xml:space="preserve"> Apply the process of developing new food products using design briefs</w:t>
            </w:r>
          </w:p>
          <w:p w14:paraId="62946012" w14:textId="72893492" w:rsidR="008B1DCE" w:rsidRDefault="008B1DCE">
            <w:r w:rsidRPr="0066187D">
              <w:rPr>
                <w:b/>
              </w:rPr>
              <w:t>O/C 2</w:t>
            </w:r>
            <w:r w:rsidR="0066187D">
              <w:t>:</w:t>
            </w:r>
            <w:r>
              <w:t xml:space="preserve"> Developing food products that suit the various needs of </w:t>
            </w:r>
            <w:r>
              <w:lastRenderedPageBreak/>
              <w:t>individuals in our society</w:t>
            </w:r>
          </w:p>
        </w:tc>
        <w:tc>
          <w:tcPr>
            <w:tcW w:w="2406" w:type="dxa"/>
          </w:tcPr>
          <w:p w14:paraId="713672F8" w14:textId="77777777" w:rsidR="00B9466F" w:rsidRDefault="008B1DCE" w:rsidP="008B1DCE">
            <w:pPr>
              <w:rPr>
                <w:bCs/>
              </w:rPr>
            </w:pPr>
            <w:r w:rsidRPr="0066187D">
              <w:rPr>
                <w:b/>
              </w:rPr>
              <w:lastRenderedPageBreak/>
              <w:t>O/C 1:</w:t>
            </w:r>
            <w:r>
              <w:t xml:space="preserve"> </w:t>
            </w:r>
            <w:r w:rsidR="00DF1E6F" w:rsidRPr="008B1DCE">
              <w:rPr>
                <w:bCs/>
              </w:rPr>
              <w:t>Design and develop a practical food solution in response to a need in the food industry or school community</w:t>
            </w:r>
          </w:p>
          <w:p w14:paraId="50E58B87" w14:textId="77777777" w:rsidR="008B1DCE" w:rsidRDefault="008B1DCE" w:rsidP="008B1DCE">
            <w:r w:rsidRPr="0066187D">
              <w:rPr>
                <w:b/>
                <w:bCs/>
              </w:rPr>
              <w:t>O/C 2:</w:t>
            </w:r>
            <w:r>
              <w:rPr>
                <w:bCs/>
              </w:rPr>
              <w:t xml:space="preserve"> </w:t>
            </w:r>
            <w:r w:rsidR="00DF1E6F" w:rsidRPr="008B1DCE">
              <w:rPr>
                <w:bCs/>
              </w:rPr>
              <w:t>Design and develop a practical food solution in response to a need in a domestic or small-scale setting</w:t>
            </w:r>
          </w:p>
        </w:tc>
        <w:tc>
          <w:tcPr>
            <w:tcW w:w="2687" w:type="dxa"/>
          </w:tcPr>
          <w:p w14:paraId="1126A891" w14:textId="77777777" w:rsidR="004E7015" w:rsidRPr="00D8717E" w:rsidRDefault="004E7015" w:rsidP="004E7015">
            <w:pPr>
              <w:rPr>
                <w:b/>
              </w:rPr>
            </w:pPr>
            <w:r>
              <w:t xml:space="preserve">Where does my food come from? </w:t>
            </w:r>
            <w:r>
              <w:rPr>
                <w:b/>
              </w:rPr>
              <w:t>(O)</w:t>
            </w:r>
          </w:p>
          <w:p w14:paraId="131D7315" w14:textId="77777777" w:rsidR="008B1DCE" w:rsidRDefault="004E7015">
            <w:pPr>
              <w:rPr>
                <w:b/>
              </w:rPr>
            </w:pPr>
            <w:r>
              <w:t xml:space="preserve">What foods are available to me/my family? </w:t>
            </w:r>
            <w:r>
              <w:rPr>
                <w:b/>
              </w:rPr>
              <w:t>(C)</w:t>
            </w:r>
          </w:p>
          <w:p w14:paraId="6BD4AD24" w14:textId="77777777" w:rsidR="004E7015" w:rsidRPr="004E7015" w:rsidRDefault="004E7015">
            <w:pPr>
              <w:rPr>
                <w:b/>
              </w:rPr>
            </w:pPr>
            <w:r>
              <w:t xml:space="preserve">How do I manage resources to construct a meal that meets my/family’s requirements? </w:t>
            </w:r>
            <w:r>
              <w:rPr>
                <w:b/>
              </w:rPr>
              <w:t>(Cr)</w:t>
            </w:r>
          </w:p>
        </w:tc>
        <w:tc>
          <w:tcPr>
            <w:tcW w:w="5022" w:type="dxa"/>
          </w:tcPr>
          <w:p w14:paraId="590326FA" w14:textId="028F8A2E" w:rsidR="008B1DCE" w:rsidRDefault="00FB3F9E">
            <w:r w:rsidRPr="0066187D">
              <w:rPr>
                <w:b/>
              </w:rPr>
              <w:t>O/C 1</w:t>
            </w:r>
            <w:r>
              <w:t xml:space="preserve"> </w:t>
            </w:r>
            <w:r w:rsidR="0066187D">
              <w:rPr>
                <w:b/>
              </w:rPr>
              <w:t>Sensory Analysis Task</w:t>
            </w:r>
            <w:r w:rsidR="004472DC" w:rsidRPr="0066187D">
              <w:rPr>
                <w:b/>
              </w:rPr>
              <w:t>:</w:t>
            </w:r>
            <w:r w:rsidR="004472DC">
              <w:t xml:space="preserve"> Replicate a commercial food product – compare the home-baked </w:t>
            </w:r>
          </w:p>
          <w:p w14:paraId="6ADD3EB1" w14:textId="77777777" w:rsidR="004472DC" w:rsidRDefault="004472DC">
            <w:r w:rsidRPr="0066187D">
              <w:rPr>
                <w:b/>
              </w:rPr>
              <w:t>Stimulus material</w:t>
            </w:r>
            <w:r>
              <w:t xml:space="preserve"> </w:t>
            </w:r>
            <w:hyperlink r:id="rId8" w:history="1">
              <w:r w:rsidRPr="004472DC">
                <w:rPr>
                  <w:rStyle w:val="Hyperlink"/>
                </w:rPr>
                <w:t>Colonel Sanders Chicken revealed</w:t>
              </w:r>
            </w:hyperlink>
            <w:r>
              <w:t xml:space="preserve"> </w:t>
            </w:r>
          </w:p>
          <w:p w14:paraId="67007115" w14:textId="263CCBDD" w:rsidR="00FB3F9E" w:rsidRDefault="00FB3F9E">
            <w:r w:rsidRPr="0066187D">
              <w:rPr>
                <w:b/>
              </w:rPr>
              <w:t>O/C 1 Design Brief</w:t>
            </w:r>
            <w:r>
              <w:t xml:space="preserve">: Meeting the sensory needs of people who need it most: patients in hospital </w:t>
            </w:r>
          </w:p>
          <w:p w14:paraId="0565A5BF" w14:textId="77E0DC80" w:rsidR="00FB3F9E" w:rsidRDefault="00FB3F9E">
            <w:r w:rsidRPr="0066187D">
              <w:rPr>
                <w:b/>
              </w:rPr>
              <w:t>Stimulus material:</w:t>
            </w:r>
            <w:r>
              <w:t xml:space="preserve"> </w:t>
            </w:r>
            <w:hyperlink r:id="rId9" w:history="1">
              <w:r w:rsidRPr="00FB3F9E">
                <w:rPr>
                  <w:rStyle w:val="Hyperlink"/>
                </w:rPr>
                <w:t>Proof of cooking in the looking</w:t>
              </w:r>
            </w:hyperlink>
            <w:r>
              <w:t xml:space="preserve"> (21/05/16 </w:t>
            </w:r>
            <w:r>
              <w:rPr>
                <w:u w:val="single"/>
              </w:rPr>
              <w:t>The Age)</w:t>
            </w:r>
          </w:p>
          <w:p w14:paraId="3D39AA13" w14:textId="77777777" w:rsidR="00FB3F9E" w:rsidRDefault="00FB3F9E">
            <w:r w:rsidRPr="0066187D">
              <w:rPr>
                <w:b/>
              </w:rPr>
              <w:t>O/C 2 Research task</w:t>
            </w:r>
            <w:r>
              <w:t xml:space="preserve">: Food Waste in the home </w:t>
            </w:r>
          </w:p>
          <w:p w14:paraId="2D0D4D61" w14:textId="707813ED" w:rsidR="00FB3F9E" w:rsidRDefault="00FB3F9E">
            <w:r>
              <w:t>Read the article and conduct a cost and plate waste analysis of class families</w:t>
            </w:r>
          </w:p>
          <w:p w14:paraId="49A151AD" w14:textId="77777777" w:rsidR="00FB3F9E" w:rsidRDefault="00FB3F9E">
            <w:r w:rsidRPr="0066187D">
              <w:rPr>
                <w:b/>
              </w:rPr>
              <w:lastRenderedPageBreak/>
              <w:t>Stimulus material</w:t>
            </w:r>
            <w:r>
              <w:t xml:space="preserve"> </w:t>
            </w:r>
            <w:hyperlink r:id="rId10" w:history="1">
              <w:r w:rsidRPr="00FB3F9E">
                <w:rPr>
                  <w:rStyle w:val="Hyperlink"/>
                </w:rPr>
                <w:t>Households’ food spending high- and wastage too</w:t>
              </w:r>
            </w:hyperlink>
            <w:r>
              <w:t xml:space="preserve"> (23/09/16 </w:t>
            </w:r>
            <w:r>
              <w:rPr>
                <w:u w:val="single"/>
              </w:rPr>
              <w:t>The Age</w:t>
            </w:r>
            <w:r>
              <w:t xml:space="preserve">) </w:t>
            </w:r>
          </w:p>
          <w:p w14:paraId="68FB2A0C" w14:textId="34718C17" w:rsidR="00FB3F9E" w:rsidRDefault="00FB3F9E">
            <w:r>
              <w:t xml:space="preserve">Love </w:t>
            </w:r>
            <w:hyperlink r:id="rId11" w:history="1">
              <w:r w:rsidRPr="00FB3F9E">
                <w:rPr>
                  <w:rStyle w:val="Hyperlink"/>
                </w:rPr>
                <w:t xml:space="preserve">Food </w:t>
              </w:r>
              <w:r>
                <w:rPr>
                  <w:rStyle w:val="Hyperlink"/>
                </w:rPr>
                <w:t xml:space="preserve">Hate </w:t>
              </w:r>
              <w:r w:rsidRPr="00FB3F9E">
                <w:rPr>
                  <w:rStyle w:val="Hyperlink"/>
                </w:rPr>
                <w:t>Waste Victoria</w:t>
              </w:r>
            </w:hyperlink>
            <w:r>
              <w:t>: this site contains lots of ideas for recipes, consumer information, tips and more. Recommended!</w:t>
            </w:r>
          </w:p>
        </w:tc>
      </w:tr>
      <w:tr w:rsidR="008B1DCE" w14:paraId="181560CE" w14:textId="77777777" w:rsidTr="0066187D">
        <w:tc>
          <w:tcPr>
            <w:tcW w:w="1966" w:type="dxa"/>
          </w:tcPr>
          <w:p w14:paraId="4F8843F2" w14:textId="2794364D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lastRenderedPageBreak/>
              <w:t>Unit 3: Food in Daily Life</w:t>
            </w:r>
          </w:p>
          <w:p w14:paraId="39A37BB9" w14:textId="77777777" w:rsidR="008B1DCE" w:rsidRDefault="008B1DCE">
            <w:r w:rsidRPr="0066187D">
              <w:rPr>
                <w:b/>
              </w:rPr>
              <w:t>AOS 1</w:t>
            </w:r>
            <w:r>
              <w:t>: The Science of Food</w:t>
            </w:r>
          </w:p>
          <w:p w14:paraId="4FCE35C2" w14:textId="77777777" w:rsidR="008B1DCE" w:rsidRDefault="008B1DCE">
            <w:r w:rsidRPr="0066187D">
              <w:rPr>
                <w:b/>
              </w:rPr>
              <w:t>AOS 2:</w:t>
            </w:r>
            <w:r>
              <w:t xml:space="preserve"> F</w:t>
            </w:r>
            <w:r w:rsidR="00DF1E6F">
              <w:t>ood Choice, health and w</w:t>
            </w:r>
            <w:r>
              <w:t>ellbeing</w:t>
            </w:r>
          </w:p>
        </w:tc>
        <w:tc>
          <w:tcPr>
            <w:tcW w:w="1867" w:type="dxa"/>
          </w:tcPr>
          <w:p w14:paraId="34F12D3E" w14:textId="77777777" w:rsidR="00B9466F" w:rsidRPr="00DF1E6F" w:rsidRDefault="00DF1E6F" w:rsidP="00DF1E6F">
            <w:r w:rsidRPr="0066187D">
              <w:rPr>
                <w:b/>
              </w:rPr>
              <w:t>O/C 1:</w:t>
            </w:r>
            <w:r>
              <w:t xml:space="preserve"> </w:t>
            </w:r>
            <w:r w:rsidRPr="00DF1E6F">
              <w:rPr>
                <w:bCs/>
                <w:iCs/>
              </w:rPr>
              <w:t>Production of safe and nutritious meals</w:t>
            </w:r>
          </w:p>
          <w:p w14:paraId="23616E3B" w14:textId="77777777" w:rsidR="00B9466F" w:rsidRPr="00DF1E6F" w:rsidRDefault="00DF1E6F" w:rsidP="00DF1E6F">
            <w:r w:rsidRPr="0066187D">
              <w:rPr>
                <w:b/>
              </w:rPr>
              <w:t>O/C 2:</w:t>
            </w:r>
            <w:r>
              <w:t xml:space="preserve"> </w:t>
            </w:r>
            <w:r w:rsidRPr="00DF1E6F">
              <w:rPr>
                <w:bCs/>
                <w:iCs/>
              </w:rPr>
              <w:t>Producing healthy meals suitable for children and families</w:t>
            </w:r>
          </w:p>
          <w:p w14:paraId="6BCE8494" w14:textId="77777777" w:rsidR="008B1DCE" w:rsidRDefault="008B1DCE" w:rsidP="00DF1E6F"/>
        </w:tc>
        <w:tc>
          <w:tcPr>
            <w:tcW w:w="2406" w:type="dxa"/>
          </w:tcPr>
          <w:p w14:paraId="6CC115FA" w14:textId="77777777" w:rsidR="00B9466F" w:rsidRDefault="00DF1E6F" w:rsidP="00DF1E6F">
            <w:pPr>
              <w:rPr>
                <w:bCs/>
              </w:rPr>
            </w:pPr>
            <w:r w:rsidRPr="0066187D">
              <w:rPr>
                <w:b/>
              </w:rPr>
              <w:t>O/C 1:</w:t>
            </w:r>
            <w:r>
              <w:t xml:space="preserve"> </w:t>
            </w:r>
            <w:r w:rsidRPr="00DF1E6F">
              <w:rPr>
                <w:bCs/>
              </w:rPr>
              <w:t>A range or practical activities and records of two practical activities related to functional properties of components of food</w:t>
            </w:r>
          </w:p>
          <w:p w14:paraId="46750D88" w14:textId="77777777" w:rsidR="00DF1E6F" w:rsidRPr="00DF1E6F" w:rsidRDefault="00DF1E6F" w:rsidP="00DF1E6F">
            <w:r w:rsidRPr="0066187D">
              <w:rPr>
                <w:b/>
                <w:bCs/>
              </w:rPr>
              <w:t>O/C 2:</w:t>
            </w:r>
            <w:r>
              <w:rPr>
                <w:bCs/>
              </w:rPr>
              <w:t xml:space="preserve"> </w:t>
            </w:r>
            <w:r w:rsidRPr="00DF1E6F">
              <w:rPr>
                <w:bCs/>
              </w:rPr>
              <w:t>A range or practical activities and records of two practical activities related to healthy meals for children and families</w:t>
            </w:r>
            <w:r>
              <w:rPr>
                <w:bCs/>
              </w:rPr>
              <w:t xml:space="preserve"> </w:t>
            </w:r>
            <w:r w:rsidRPr="00DF1E6F">
              <w:rPr>
                <w:b/>
                <w:bCs/>
              </w:rPr>
              <w:t>AND</w:t>
            </w:r>
            <w:r>
              <w:rPr>
                <w:bCs/>
              </w:rPr>
              <w:t xml:space="preserve"> one or combo of complementary tasks</w:t>
            </w:r>
          </w:p>
          <w:p w14:paraId="13950209" w14:textId="77777777" w:rsidR="008B1DCE" w:rsidRDefault="008B1DCE"/>
        </w:tc>
        <w:tc>
          <w:tcPr>
            <w:tcW w:w="2687" w:type="dxa"/>
          </w:tcPr>
          <w:p w14:paraId="567BCEC3" w14:textId="77777777" w:rsidR="008B1DCE" w:rsidRDefault="004E7015">
            <w:pPr>
              <w:rPr>
                <w:b/>
              </w:rPr>
            </w:pPr>
            <w:r>
              <w:t xml:space="preserve">What foods are good for me? </w:t>
            </w:r>
            <w:r>
              <w:rPr>
                <w:b/>
              </w:rPr>
              <w:t>(O)</w:t>
            </w:r>
          </w:p>
          <w:p w14:paraId="66B7F138" w14:textId="77777777" w:rsidR="004E7015" w:rsidRDefault="004E7015">
            <w:pPr>
              <w:rPr>
                <w:b/>
              </w:rPr>
            </w:pPr>
            <w:r>
              <w:t xml:space="preserve">How do I plan, buy, store, prepare and cook healthy meals </w:t>
            </w:r>
            <w:r>
              <w:rPr>
                <w:b/>
              </w:rPr>
              <w:t>(O)</w:t>
            </w:r>
          </w:p>
          <w:p w14:paraId="39ADDE24" w14:textId="77777777" w:rsidR="004E7015" w:rsidRDefault="004E7015">
            <w:pPr>
              <w:rPr>
                <w:b/>
              </w:rPr>
            </w:pPr>
            <w:r>
              <w:t xml:space="preserve">What does my family like to eat? Why do they eat those foods? </w:t>
            </w:r>
            <w:r>
              <w:rPr>
                <w:b/>
              </w:rPr>
              <w:t xml:space="preserve">(C) </w:t>
            </w:r>
          </w:p>
          <w:p w14:paraId="5E2FDB06" w14:textId="77777777" w:rsidR="002910C0" w:rsidRPr="004E7015" w:rsidRDefault="006D0FE8" w:rsidP="004E7015">
            <w:r w:rsidRPr="004E7015">
              <w:t xml:space="preserve">What decisions do I make about the food I eat? </w:t>
            </w:r>
          </w:p>
          <w:p w14:paraId="6CF26E1D" w14:textId="77777777" w:rsidR="004E7015" w:rsidRPr="004E7015" w:rsidRDefault="006D0FE8" w:rsidP="004E7015">
            <w:pPr>
              <w:rPr>
                <w:b/>
              </w:rPr>
            </w:pPr>
            <w:r w:rsidRPr="004E7015">
              <w:t xml:space="preserve">How do the foods I eat differ with my </w:t>
            </w:r>
            <w:proofErr w:type="gramStart"/>
            <w:r w:rsidRPr="004E7015">
              <w:t>family's</w:t>
            </w:r>
            <w:proofErr w:type="gramEnd"/>
            <w:r w:rsidRPr="004E7015">
              <w:t>?</w:t>
            </w:r>
            <w:r w:rsidR="004E7015">
              <w:t xml:space="preserve"> </w:t>
            </w:r>
            <w:r w:rsidR="004E7015">
              <w:rPr>
                <w:b/>
              </w:rPr>
              <w:t>(Cr)</w:t>
            </w:r>
          </w:p>
        </w:tc>
        <w:tc>
          <w:tcPr>
            <w:tcW w:w="5022" w:type="dxa"/>
          </w:tcPr>
          <w:p w14:paraId="2B772ED2" w14:textId="377733A2" w:rsidR="008B1DCE" w:rsidRDefault="00CA6D78">
            <w:r w:rsidRPr="0066187D">
              <w:rPr>
                <w:b/>
              </w:rPr>
              <w:t>O/C</w:t>
            </w:r>
            <w:r w:rsidR="0066187D" w:rsidRPr="0066187D">
              <w:rPr>
                <w:b/>
              </w:rPr>
              <w:t xml:space="preserve"> 2 </w:t>
            </w:r>
            <w:r w:rsidR="0066187D">
              <w:rPr>
                <w:b/>
              </w:rPr>
              <w:t>Research analysis task</w:t>
            </w:r>
            <w:r w:rsidRPr="0066187D">
              <w:rPr>
                <w:b/>
              </w:rPr>
              <w:t>:</w:t>
            </w:r>
            <w:r>
              <w:t xml:space="preserve"> tempting fussy eaters. How to broaden kids’ acceptance of wide variety of food.</w:t>
            </w:r>
          </w:p>
          <w:p w14:paraId="164BF181" w14:textId="77777777" w:rsidR="00CA6D78" w:rsidRPr="00CA6D78" w:rsidRDefault="00CA6D78">
            <w:r w:rsidRPr="00CA6D78">
              <w:rPr>
                <w:i/>
              </w:rPr>
              <w:t>Use</w:t>
            </w:r>
            <w:r>
              <w:t xml:space="preserve"> </w:t>
            </w:r>
            <w:r w:rsidRPr="0066187D">
              <w:rPr>
                <w:b/>
              </w:rPr>
              <w:t>stimulus article</w:t>
            </w:r>
            <w:r>
              <w:t xml:space="preserve"> </w:t>
            </w:r>
            <w:hyperlink r:id="rId12" w:history="1">
              <w:r w:rsidRPr="00CA6D78">
                <w:rPr>
                  <w:rStyle w:val="Hyperlink"/>
                </w:rPr>
                <w:t>How overly fussy eating can send you blind</w:t>
              </w:r>
            </w:hyperlink>
            <w:r>
              <w:t xml:space="preserve"> (16/10/16 </w:t>
            </w:r>
            <w:r>
              <w:rPr>
                <w:u w:val="single"/>
              </w:rPr>
              <w:t>The Age</w:t>
            </w:r>
            <w:r>
              <w:t>)</w:t>
            </w:r>
          </w:p>
          <w:p w14:paraId="7A7C92B7" w14:textId="77777777" w:rsidR="00CA6D78" w:rsidRPr="00CA6D78" w:rsidRDefault="00CA6D78">
            <w:pPr>
              <w:rPr>
                <w:i/>
              </w:rPr>
            </w:pPr>
            <w:r w:rsidRPr="00CA6D78">
              <w:rPr>
                <w:i/>
              </w:rPr>
              <w:t>Conduct</w:t>
            </w:r>
            <w:r>
              <w:t xml:space="preserve"> a </w:t>
            </w:r>
            <w:proofErr w:type="spellStart"/>
            <w:r>
              <w:t>vox</w:t>
            </w:r>
            <w:proofErr w:type="spellEnd"/>
            <w:r>
              <w:t xml:space="preserve"> </w:t>
            </w:r>
            <w:proofErr w:type="spellStart"/>
            <w:r>
              <w:t>popoli</w:t>
            </w:r>
            <w:proofErr w:type="spellEnd"/>
            <w:r>
              <w:t xml:space="preserve"> survey of students’ families and their own food </w:t>
            </w:r>
            <w:proofErr w:type="spellStart"/>
            <w:r>
              <w:t>neophobia</w:t>
            </w:r>
            <w:proofErr w:type="spellEnd"/>
            <w:r>
              <w:t xml:space="preserve"> with the question ‘</w:t>
            </w:r>
            <w:r>
              <w:rPr>
                <w:i/>
              </w:rPr>
              <w:t>What do I like to eat?’</w:t>
            </w:r>
          </w:p>
        </w:tc>
      </w:tr>
      <w:tr w:rsidR="008B1DCE" w14:paraId="6F59B5F2" w14:textId="77777777" w:rsidTr="0066187D">
        <w:tc>
          <w:tcPr>
            <w:tcW w:w="1966" w:type="dxa"/>
          </w:tcPr>
          <w:p w14:paraId="072F8F17" w14:textId="77777777" w:rsidR="008B1DCE" w:rsidRPr="0066187D" w:rsidRDefault="008B1DCE">
            <w:pPr>
              <w:rPr>
                <w:b/>
              </w:rPr>
            </w:pPr>
            <w:r w:rsidRPr="0066187D">
              <w:rPr>
                <w:b/>
              </w:rPr>
              <w:t>Unit 4: Food Issues, Challenges and Futures</w:t>
            </w:r>
          </w:p>
          <w:p w14:paraId="46910713" w14:textId="77777777" w:rsidR="008B1DCE" w:rsidRDefault="008B1DCE">
            <w:r w:rsidRPr="0066187D">
              <w:rPr>
                <w:b/>
              </w:rPr>
              <w:t>AOS 1:</w:t>
            </w:r>
            <w:r>
              <w:t xml:space="preserve"> Environment and Ethics</w:t>
            </w:r>
          </w:p>
          <w:p w14:paraId="44C933B3" w14:textId="77777777" w:rsidR="008B1DCE" w:rsidRDefault="008B1DCE">
            <w:r w:rsidRPr="0066187D">
              <w:rPr>
                <w:b/>
              </w:rPr>
              <w:t>AOS 2:</w:t>
            </w:r>
            <w:r>
              <w:t xml:space="preserve"> </w:t>
            </w:r>
            <w:r w:rsidR="00DF1E6F">
              <w:t>Navigating food information</w:t>
            </w:r>
          </w:p>
        </w:tc>
        <w:tc>
          <w:tcPr>
            <w:tcW w:w="1867" w:type="dxa"/>
          </w:tcPr>
          <w:p w14:paraId="75D14506" w14:textId="77777777" w:rsidR="00B9466F" w:rsidRDefault="00DF1E6F" w:rsidP="00DF1E6F">
            <w:pPr>
              <w:rPr>
                <w:bCs/>
                <w:iCs/>
              </w:rPr>
            </w:pPr>
            <w:r w:rsidRPr="0066187D">
              <w:rPr>
                <w:b/>
              </w:rPr>
              <w:t>O/C 1:</w:t>
            </w:r>
            <w:r w:rsidRPr="00DF1E6F">
              <w:rPr>
                <w:rFonts w:hAnsi="Arial"/>
                <w:b/>
                <w:bCs/>
                <w:i/>
                <w:iCs/>
                <w:color w:val="538135" w:themeColor="accent6" w:themeShade="BF"/>
                <w:sz w:val="48"/>
                <w:szCs w:val="48"/>
              </w:rPr>
              <w:t xml:space="preserve"> </w:t>
            </w:r>
            <w:r w:rsidRPr="00DF1E6F">
              <w:rPr>
                <w:bCs/>
                <w:iCs/>
              </w:rPr>
              <w:t>Demonstrate understanding of sustainable and ethical food choices</w:t>
            </w:r>
          </w:p>
          <w:p w14:paraId="7851DFB4" w14:textId="77777777" w:rsidR="00B9466F" w:rsidRPr="00DF1E6F" w:rsidRDefault="00DF1E6F" w:rsidP="00DF1E6F">
            <w:pPr>
              <w:rPr>
                <w:bCs/>
                <w:iCs/>
              </w:rPr>
            </w:pPr>
            <w:r w:rsidRPr="0066187D">
              <w:rPr>
                <w:b/>
                <w:bCs/>
                <w:iCs/>
              </w:rPr>
              <w:t>O/C 2:</w:t>
            </w:r>
            <w:r>
              <w:rPr>
                <w:bCs/>
                <w:iCs/>
              </w:rPr>
              <w:t xml:space="preserve"> </w:t>
            </w:r>
            <w:r w:rsidRPr="00DF1E6F">
              <w:rPr>
                <w:bCs/>
                <w:iCs/>
              </w:rPr>
              <w:t>Recipes that reflect the Australian Dietary Guidelines</w:t>
            </w:r>
          </w:p>
          <w:p w14:paraId="77FFE536" w14:textId="77777777" w:rsidR="00DF1E6F" w:rsidRPr="00DF1E6F" w:rsidRDefault="00DF1E6F" w:rsidP="00DF1E6F"/>
          <w:p w14:paraId="2F094D51" w14:textId="77777777" w:rsidR="008B1DCE" w:rsidRDefault="008B1DCE"/>
        </w:tc>
        <w:tc>
          <w:tcPr>
            <w:tcW w:w="2406" w:type="dxa"/>
          </w:tcPr>
          <w:p w14:paraId="12E7EA48" w14:textId="77777777" w:rsidR="00B9466F" w:rsidRDefault="00DF1E6F" w:rsidP="00DF1E6F">
            <w:r w:rsidRPr="0066187D">
              <w:rPr>
                <w:b/>
              </w:rPr>
              <w:t>O/C 1:</w:t>
            </w:r>
            <w:r>
              <w:t xml:space="preserve"> </w:t>
            </w:r>
            <w:r w:rsidRPr="00DF1E6F">
              <w:t>A range or practical activities and records of two practical activities related to sustainable and/or ethical food choices</w:t>
            </w:r>
          </w:p>
          <w:p w14:paraId="66137511" w14:textId="77777777" w:rsidR="00DF1E6F" w:rsidRDefault="00DF1E6F" w:rsidP="004E7015">
            <w:r w:rsidRPr="0066187D">
              <w:rPr>
                <w:b/>
              </w:rPr>
              <w:t>O/C 2:</w:t>
            </w:r>
            <w:r>
              <w:t xml:space="preserve"> </w:t>
            </w:r>
            <w:r w:rsidRPr="00DF1E6F">
              <w:t xml:space="preserve">A range or practical activities and records of two practical activities related to healthy food choices based on the Australian Dietary Guidelines and </w:t>
            </w:r>
            <w:r w:rsidRPr="00DF1E6F">
              <w:lastRenderedPageBreak/>
              <w:t>AGTHE</w:t>
            </w:r>
            <w:r w:rsidRPr="00DF1E6F">
              <w:rPr>
                <w:b/>
              </w:rPr>
              <w:t xml:space="preserve"> </w:t>
            </w:r>
            <w:r w:rsidRPr="00DF1E6F">
              <w:rPr>
                <w:b/>
                <w:bCs/>
              </w:rPr>
              <w:t>AND</w:t>
            </w:r>
            <w:r>
              <w:rPr>
                <w:bCs/>
              </w:rPr>
              <w:t xml:space="preserve"> one or combo of complementary tasks</w:t>
            </w:r>
          </w:p>
        </w:tc>
        <w:tc>
          <w:tcPr>
            <w:tcW w:w="2687" w:type="dxa"/>
          </w:tcPr>
          <w:p w14:paraId="137EEDC3" w14:textId="77777777" w:rsidR="002910C0" w:rsidRPr="004E7015" w:rsidRDefault="006D0FE8" w:rsidP="004E7015">
            <w:r w:rsidRPr="004E7015">
              <w:lastRenderedPageBreak/>
              <w:t>Where does my food come from?</w:t>
            </w:r>
            <w:r w:rsidR="004E7015">
              <w:t xml:space="preserve"> </w:t>
            </w:r>
            <w:r w:rsidRPr="004E7015">
              <w:t>What do I like to eat?</w:t>
            </w:r>
          </w:p>
          <w:p w14:paraId="07740A7D" w14:textId="77777777" w:rsidR="002910C0" w:rsidRDefault="006D0FE8" w:rsidP="004E7015">
            <w:pPr>
              <w:rPr>
                <w:b/>
              </w:rPr>
            </w:pPr>
            <w:r w:rsidRPr="004E7015">
              <w:t>What foods are good for me? Available to me?</w:t>
            </w:r>
            <w:r w:rsidR="004E7015">
              <w:t xml:space="preserve"> </w:t>
            </w:r>
            <w:r w:rsidR="004E7015">
              <w:rPr>
                <w:b/>
              </w:rPr>
              <w:t>(O)</w:t>
            </w:r>
          </w:p>
          <w:p w14:paraId="09C31D2E" w14:textId="77777777" w:rsidR="004E7015" w:rsidRDefault="006D0FE8" w:rsidP="004E7015">
            <w:pPr>
              <w:rPr>
                <w:b/>
              </w:rPr>
            </w:pPr>
            <w:r w:rsidRPr="004E7015">
              <w:t>What does my family like to eat? Why do they eat those foods?</w:t>
            </w:r>
            <w:r w:rsidR="004E7015" w:rsidRPr="004E7015">
              <w:t xml:space="preserve"> </w:t>
            </w:r>
            <w:r w:rsidRPr="004E7015">
              <w:t>What foods are available to me/my family?</w:t>
            </w:r>
            <w:r w:rsidR="004E7015">
              <w:t xml:space="preserve"> </w:t>
            </w:r>
            <w:r w:rsidR="004E7015">
              <w:rPr>
                <w:b/>
              </w:rPr>
              <w:t>(C)</w:t>
            </w:r>
          </w:p>
          <w:p w14:paraId="1D4310EE" w14:textId="77777777" w:rsidR="008B1DCE" w:rsidRDefault="006D0FE8" w:rsidP="004E7015">
            <w:r w:rsidRPr="004E7015">
              <w:t xml:space="preserve">What decisions do I make about the food I eat? How do societal and ethical </w:t>
            </w:r>
            <w:r w:rsidRPr="004E7015">
              <w:lastRenderedPageBreak/>
              <w:t>factors influence my/my family's food decisions?</w:t>
            </w:r>
            <w:r w:rsidR="004E7015">
              <w:t xml:space="preserve"> </w:t>
            </w:r>
            <w:r w:rsidR="004E7015">
              <w:rPr>
                <w:b/>
              </w:rPr>
              <w:t>(Cr)</w:t>
            </w:r>
          </w:p>
        </w:tc>
        <w:tc>
          <w:tcPr>
            <w:tcW w:w="5022" w:type="dxa"/>
          </w:tcPr>
          <w:p w14:paraId="30ED3C2D" w14:textId="5E0873AD" w:rsidR="008B1DCE" w:rsidRDefault="004472DC">
            <w:r w:rsidRPr="0066187D">
              <w:rPr>
                <w:b/>
              </w:rPr>
              <w:lastRenderedPageBreak/>
              <w:t xml:space="preserve">O/C </w:t>
            </w:r>
            <w:r w:rsidR="00FB3F9E" w:rsidRPr="0066187D">
              <w:rPr>
                <w:b/>
              </w:rPr>
              <w:t xml:space="preserve">1 </w:t>
            </w:r>
            <w:r w:rsidR="0066187D" w:rsidRPr="0066187D">
              <w:rPr>
                <w:b/>
              </w:rPr>
              <w:t xml:space="preserve">Practical </w:t>
            </w:r>
            <w:r w:rsidR="00CA6D78" w:rsidRPr="0066187D">
              <w:rPr>
                <w:b/>
              </w:rPr>
              <w:t>Activity</w:t>
            </w:r>
            <w:r w:rsidR="0066187D" w:rsidRPr="0066187D">
              <w:rPr>
                <w:b/>
              </w:rPr>
              <w:t xml:space="preserve"> 1:</w:t>
            </w:r>
            <w:r w:rsidR="0066187D">
              <w:t xml:space="preserve"> </w:t>
            </w:r>
            <w:r w:rsidR="00CA6D78">
              <w:t xml:space="preserve"> </w:t>
            </w:r>
            <w:r>
              <w:t>Meatless Meals</w:t>
            </w:r>
            <w:r w:rsidR="00CA6D78">
              <w:t>-vegetarian options</w:t>
            </w:r>
          </w:p>
          <w:p w14:paraId="182A494A" w14:textId="77777777" w:rsidR="004472DC" w:rsidRDefault="00C90AB0">
            <w:hyperlink r:id="rId13" w:history="1">
              <w:r w:rsidR="004472DC" w:rsidRPr="00AB4EBF">
                <w:rPr>
                  <w:rStyle w:val="Hyperlink"/>
                </w:rPr>
                <w:t>http://www.foodskillsaustralia.com.au/2016/01/28/eat-less-meat-make-yours-a-meat-free-monday/</w:t>
              </w:r>
            </w:hyperlink>
            <w:r w:rsidR="004472DC">
              <w:t xml:space="preserve"> </w:t>
            </w:r>
          </w:p>
          <w:p w14:paraId="294A658A" w14:textId="7657A975" w:rsidR="00CA6D78" w:rsidRDefault="00CA6D78">
            <w:r w:rsidRPr="0066187D">
              <w:rPr>
                <w:b/>
              </w:rPr>
              <w:t xml:space="preserve">O/C </w:t>
            </w:r>
            <w:r w:rsidR="00FB3F9E" w:rsidRPr="0066187D">
              <w:rPr>
                <w:b/>
              </w:rPr>
              <w:t xml:space="preserve">1 </w:t>
            </w:r>
            <w:r w:rsidR="0066187D" w:rsidRPr="0066187D">
              <w:rPr>
                <w:b/>
              </w:rPr>
              <w:t xml:space="preserve">Practical </w:t>
            </w:r>
            <w:r w:rsidRPr="0066187D">
              <w:rPr>
                <w:b/>
              </w:rPr>
              <w:t>Activity</w:t>
            </w:r>
            <w:r w:rsidR="0066187D" w:rsidRPr="0066187D">
              <w:rPr>
                <w:b/>
              </w:rPr>
              <w:t xml:space="preserve"> 2:</w:t>
            </w:r>
            <w:r w:rsidR="0066187D">
              <w:t xml:space="preserve"> Sustainable Seafood-</w:t>
            </w:r>
            <w:r>
              <w:t xml:space="preserve"> is your seafood choice sustainable? Should I buy orange </w:t>
            </w:r>
            <w:proofErr w:type="spellStart"/>
            <w:r>
              <w:t>roughy</w:t>
            </w:r>
            <w:proofErr w:type="spellEnd"/>
            <w:r>
              <w:t xml:space="preserve"> (deep sea perch) </w:t>
            </w:r>
            <w:r w:rsidR="0066187D">
              <w:t>Design, prepare and evaluate a recipe using a ‘less favoured but more sustainable fish variety’</w:t>
            </w:r>
          </w:p>
          <w:p w14:paraId="262627D1" w14:textId="77777777" w:rsidR="00CA6D78" w:rsidRDefault="00C90AB0">
            <w:hyperlink r:id="rId14" w:history="1">
              <w:r w:rsidR="00CA6D78" w:rsidRPr="00AB4EBF">
                <w:rPr>
                  <w:rStyle w:val="Hyperlink"/>
                </w:rPr>
                <w:t>http://www.sustainableseafood.org.au/</w:t>
              </w:r>
            </w:hyperlink>
            <w:r w:rsidR="00CA6D78">
              <w:t xml:space="preserve"> </w:t>
            </w:r>
          </w:p>
          <w:p w14:paraId="20D237BF" w14:textId="6B9CFF6D" w:rsidR="00CA6D78" w:rsidRDefault="00CA6D78">
            <w:r w:rsidRPr="0066187D">
              <w:rPr>
                <w:b/>
              </w:rPr>
              <w:t xml:space="preserve">O/C </w:t>
            </w:r>
            <w:r w:rsidR="00FB3F9E" w:rsidRPr="0066187D">
              <w:rPr>
                <w:b/>
              </w:rPr>
              <w:t xml:space="preserve">2 </w:t>
            </w:r>
            <w:r w:rsidRPr="00CA6D78">
              <w:rPr>
                <w:b/>
              </w:rPr>
              <w:t>Design Brief:</w:t>
            </w:r>
            <w:r>
              <w:t xml:space="preserve"> solve a daily food issue facing a construction worker: design, prepare and evaluate a tasty lunch that will fulfil their sensory and dietary </w:t>
            </w:r>
            <w:proofErr w:type="gramStart"/>
            <w:r>
              <w:lastRenderedPageBreak/>
              <w:t>requirements</w:t>
            </w:r>
            <w:proofErr w:type="gramEnd"/>
            <w:r>
              <w:t xml:space="preserve">. Take into consideration: ADG 5 </w:t>
            </w:r>
            <w:hyperlink r:id="rId15" w:history="1">
              <w:r w:rsidRPr="00CA6D78">
                <w:rPr>
                  <w:rStyle w:val="Hyperlink"/>
                </w:rPr>
                <w:t>Store food safely</w:t>
              </w:r>
            </w:hyperlink>
            <w:r>
              <w:t xml:space="preserve"> and the </w:t>
            </w:r>
            <w:hyperlink r:id="rId16" w:history="1">
              <w:r w:rsidRPr="00CA6D78">
                <w:rPr>
                  <w:rStyle w:val="Hyperlink"/>
                </w:rPr>
                <w:t>AGTHE</w:t>
              </w:r>
            </w:hyperlink>
          </w:p>
          <w:p w14:paraId="3BB1646B" w14:textId="77777777" w:rsidR="00CA6D78" w:rsidRDefault="00CA6D78">
            <w:r>
              <w:t xml:space="preserve">Use the </w:t>
            </w:r>
            <w:r w:rsidRPr="0066187D">
              <w:rPr>
                <w:b/>
              </w:rPr>
              <w:t>stimulus material</w:t>
            </w:r>
            <w:r>
              <w:t xml:space="preserve"> </w:t>
            </w:r>
            <w:hyperlink r:id="rId17" w:history="1">
              <w:r w:rsidRPr="00CA6D78">
                <w:rPr>
                  <w:rStyle w:val="Hyperlink"/>
                </w:rPr>
                <w:t>Junk food temptation leading to unhealthy nation</w:t>
              </w:r>
            </w:hyperlink>
            <w:r>
              <w:t xml:space="preserve"> (27/09/16 </w:t>
            </w:r>
            <w:r>
              <w:rPr>
                <w:u w:val="single"/>
              </w:rPr>
              <w:t>The Age</w:t>
            </w:r>
            <w:r>
              <w:t>)</w:t>
            </w:r>
          </w:p>
          <w:p w14:paraId="2711F5EE" w14:textId="5F79DD2F" w:rsidR="003834F8" w:rsidRDefault="003834F8">
            <w:r w:rsidRPr="0066187D">
              <w:rPr>
                <w:b/>
              </w:rPr>
              <w:t xml:space="preserve">O/C Activity 2 </w:t>
            </w:r>
            <w:r w:rsidR="0066187D" w:rsidRPr="0066187D">
              <w:rPr>
                <w:b/>
              </w:rPr>
              <w:t>Research Analysis:</w:t>
            </w:r>
            <w:r w:rsidR="0066187D">
              <w:t xml:space="preserve"> </w:t>
            </w:r>
            <w:r>
              <w:t>Legumes and flatulence</w:t>
            </w:r>
          </w:p>
          <w:p w14:paraId="01E893AB" w14:textId="77777777" w:rsidR="00F15F4C" w:rsidRDefault="003834F8">
            <w:r>
              <w:t xml:space="preserve">Conduct a research analysis to test the hypothesis ‘Do legumes cause flatulence?’ </w:t>
            </w:r>
          </w:p>
          <w:p w14:paraId="1F2C7F9F" w14:textId="610E9E41" w:rsidR="000C5573" w:rsidRPr="00F15F4C" w:rsidRDefault="006D0FE8" w:rsidP="00F15F4C">
            <w:r w:rsidRPr="00F15F4C">
              <w:t xml:space="preserve">Higher-ordered stimulus material Rose, S </w:t>
            </w:r>
            <w:hyperlink r:id="rId18" w:history="1">
              <w:r w:rsidRPr="00F15F4C">
                <w:rPr>
                  <w:rStyle w:val="Hyperlink"/>
                </w:rPr>
                <w:t>Process for reducing flatulence in legumes</w:t>
              </w:r>
            </w:hyperlink>
            <w:r w:rsidRPr="00F15F4C">
              <w:t xml:space="preserve"> </w:t>
            </w:r>
            <w:r w:rsidR="00C90AB0" w:rsidRPr="00C90AB0">
              <w:rPr>
                <w:vertAlign w:val="superscript"/>
              </w:rPr>
              <w:t>2.</w:t>
            </w:r>
            <w:r w:rsidR="00C90AB0">
              <w:t xml:space="preserve"> </w:t>
            </w:r>
            <w:r w:rsidRPr="00F15F4C">
              <w:t xml:space="preserve">and </w:t>
            </w:r>
            <w:proofErr w:type="spellStart"/>
            <w:r w:rsidRPr="00F15F4C">
              <w:t>Winham</w:t>
            </w:r>
            <w:proofErr w:type="spellEnd"/>
            <w:r w:rsidRPr="00F15F4C">
              <w:t xml:space="preserve">, D </w:t>
            </w:r>
            <w:hyperlink r:id="rId19" w:history="1">
              <w:r w:rsidRPr="00F15F4C">
                <w:rPr>
                  <w:rStyle w:val="Hyperlink"/>
                </w:rPr>
                <w:t>Perceptions of flatulence from bean consumption</w:t>
              </w:r>
            </w:hyperlink>
          </w:p>
          <w:p w14:paraId="0928C13E" w14:textId="01630A8E" w:rsidR="000C5573" w:rsidRPr="00F15F4C" w:rsidRDefault="006D0FE8" w:rsidP="00F15F4C">
            <w:r w:rsidRPr="00F15F4C">
              <w:t xml:space="preserve">Practical Approach with recipes (consumer friendly version) </w:t>
            </w:r>
            <w:proofErr w:type="spellStart"/>
            <w:r w:rsidRPr="00F15F4C">
              <w:t>Polak</w:t>
            </w:r>
            <w:proofErr w:type="spellEnd"/>
            <w:r w:rsidRPr="00F15F4C">
              <w:t xml:space="preserve">, R </w:t>
            </w:r>
            <w:hyperlink r:id="rId20" w:history="1">
              <w:r w:rsidRPr="00F15F4C">
                <w:rPr>
                  <w:rStyle w:val="Hyperlink"/>
                </w:rPr>
                <w:t>Legumes: Health benefits and culinary approaches to increase intake</w:t>
              </w:r>
            </w:hyperlink>
            <w:r w:rsidR="00C90AB0" w:rsidRPr="00C90AB0">
              <w:rPr>
                <w:vertAlign w:val="superscript"/>
              </w:rPr>
              <w:t>2.</w:t>
            </w:r>
          </w:p>
          <w:p w14:paraId="7B8A3020" w14:textId="4852A1DF" w:rsidR="000C5573" w:rsidRPr="00F15F4C" w:rsidRDefault="0066187D" w:rsidP="00F15F4C">
            <w:r>
              <w:rPr>
                <w:b/>
                <w:bCs/>
              </w:rPr>
              <w:t>Assessment task I</w:t>
            </w:r>
            <w:r w:rsidR="006D0FE8" w:rsidRPr="00F15F4C">
              <w:rPr>
                <w:b/>
                <w:bCs/>
              </w:rPr>
              <w:t xml:space="preserve"> </w:t>
            </w:r>
            <w:r w:rsidR="006D0FE8" w:rsidRPr="00F15F4C">
              <w:t>(higher ordered)</w:t>
            </w:r>
            <w:r w:rsidR="006D0FE8" w:rsidRPr="00F15F4C">
              <w:rPr>
                <w:b/>
                <w:bCs/>
              </w:rPr>
              <w:t xml:space="preserve">: </w:t>
            </w:r>
            <w:r w:rsidR="006D0FE8" w:rsidRPr="00F15F4C">
              <w:t>create a journal article that reviews the literature</w:t>
            </w:r>
            <w:r>
              <w:t xml:space="preserve"> cited</w:t>
            </w:r>
          </w:p>
          <w:p w14:paraId="06AFF1DA" w14:textId="44D0D070" w:rsidR="00F15F4C" w:rsidRDefault="006D0FE8">
            <w:r w:rsidRPr="00F15F4C">
              <w:rPr>
                <w:b/>
                <w:bCs/>
              </w:rPr>
              <w:t xml:space="preserve">Assessment task II: </w:t>
            </w:r>
            <w:r w:rsidR="00F15F4C">
              <w:t>Conduct food tests based on r</w:t>
            </w:r>
            <w:r w:rsidRPr="00F15F4C">
              <w:t>ecommend</w:t>
            </w:r>
            <w:r w:rsidR="00F15F4C">
              <w:t>ations (control and experimental</w:t>
            </w:r>
            <w:r w:rsidRPr="00F15F4C">
              <w:t>)</w:t>
            </w:r>
          </w:p>
          <w:p w14:paraId="5C215952" w14:textId="5275A7B7" w:rsidR="003834F8" w:rsidRDefault="003834F8">
            <w:r>
              <w:t>Use the suggested resources below to create a mini journal article following the format: Introduction, Method, Results, Discussion, Limitations, Recommendations, Conclusion.</w:t>
            </w:r>
          </w:p>
          <w:p w14:paraId="105BFDD0" w14:textId="4F98A00F" w:rsidR="004472DC" w:rsidRDefault="003834F8" w:rsidP="00F15F4C">
            <w:r>
              <w:t xml:space="preserve">Consumer information and Practical activity: </w:t>
            </w:r>
            <w:proofErr w:type="spellStart"/>
            <w:r>
              <w:t>Polak</w:t>
            </w:r>
            <w:proofErr w:type="spellEnd"/>
            <w:r>
              <w:t xml:space="preserve">, R </w:t>
            </w:r>
            <w:hyperlink r:id="rId21" w:history="1">
              <w:r w:rsidRPr="003834F8">
                <w:rPr>
                  <w:rStyle w:val="Hyperlink"/>
                </w:rPr>
                <w:t>Legumes: Health benefits</w:t>
              </w:r>
            </w:hyperlink>
            <w:r w:rsidR="00C90AB0" w:rsidRPr="00C90AB0">
              <w:rPr>
                <w:vertAlign w:val="superscript"/>
              </w:rPr>
              <w:t>2.</w:t>
            </w:r>
            <w:bookmarkStart w:id="0" w:name="_GoBack"/>
            <w:bookmarkEnd w:id="0"/>
          </w:p>
          <w:p w14:paraId="2C34597C" w14:textId="3424C3D8" w:rsidR="00F15F4C" w:rsidRDefault="00F15F4C" w:rsidP="00F15F4C"/>
        </w:tc>
      </w:tr>
    </w:tbl>
    <w:p w14:paraId="5FA60531" w14:textId="7D907BE3" w:rsidR="00475D47" w:rsidRPr="00C90AB0" w:rsidRDefault="00D8717E" w:rsidP="00D8717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E7015">
        <w:rPr>
          <w:rFonts w:asciiTheme="minorHAnsi" w:hAnsiTheme="minorHAnsi"/>
          <w:sz w:val="22"/>
        </w:rPr>
        <w:lastRenderedPageBreak/>
        <w:t>Operational level=(</w:t>
      </w:r>
      <w:r w:rsidRPr="004E7015">
        <w:rPr>
          <w:rFonts w:asciiTheme="minorHAnsi" w:hAnsiTheme="minorHAnsi"/>
          <w:b/>
          <w:sz w:val="22"/>
        </w:rPr>
        <w:t>O)</w:t>
      </w:r>
      <w:r w:rsidRPr="004E7015">
        <w:rPr>
          <w:rFonts w:asciiTheme="minorHAnsi" w:hAnsiTheme="minorHAnsi"/>
          <w:sz w:val="22"/>
        </w:rPr>
        <w:t xml:space="preserve"> Cultural level =(</w:t>
      </w:r>
      <w:r w:rsidRPr="004E7015">
        <w:rPr>
          <w:rFonts w:asciiTheme="minorHAnsi" w:hAnsiTheme="minorHAnsi"/>
          <w:b/>
          <w:sz w:val="22"/>
        </w:rPr>
        <w:t>C)</w:t>
      </w:r>
      <w:r w:rsidRPr="004E7015">
        <w:rPr>
          <w:rFonts w:asciiTheme="minorHAnsi" w:hAnsiTheme="minorHAnsi"/>
          <w:sz w:val="22"/>
        </w:rPr>
        <w:t xml:space="preserve"> Critical level=(</w:t>
      </w:r>
      <w:r w:rsidRPr="004E7015">
        <w:rPr>
          <w:rFonts w:asciiTheme="minorHAnsi" w:hAnsiTheme="minorHAnsi"/>
          <w:b/>
          <w:sz w:val="22"/>
        </w:rPr>
        <w:t>Cr)</w:t>
      </w:r>
    </w:p>
    <w:p w14:paraId="08DA2073" w14:textId="449BA3D5" w:rsidR="00C90AB0" w:rsidRPr="004E7015" w:rsidRDefault="00C90AB0" w:rsidP="00D8717E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Use search engine Google Scholar to access free full access articles available from </w:t>
      </w:r>
      <w:hyperlink r:id="rId22" w:history="1">
        <w:r w:rsidRPr="00C90AB0">
          <w:rPr>
            <w:rStyle w:val="Hyperlink"/>
            <w:rFonts w:asciiTheme="minorHAnsi" w:hAnsiTheme="minorHAnsi"/>
            <w:sz w:val="22"/>
          </w:rPr>
          <w:t>Pub Med</w:t>
        </w:r>
      </w:hyperlink>
    </w:p>
    <w:p w14:paraId="7F220170" w14:textId="77777777" w:rsidR="004E7015" w:rsidRPr="004E7015" w:rsidRDefault="004E7015" w:rsidP="004E7015">
      <w:pPr>
        <w:ind w:left="360"/>
      </w:pPr>
      <w:r w:rsidRPr="004E7015">
        <w:rPr>
          <w:b/>
        </w:rPr>
        <w:t xml:space="preserve">NB. </w:t>
      </w:r>
      <w:r w:rsidRPr="004E7015">
        <w:t>Additional questions may be added or adapted to match specific key knowledge and key skills</w:t>
      </w:r>
    </w:p>
    <w:sectPr w:rsidR="004E7015" w:rsidRPr="004E7015" w:rsidSect="00475D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3A"/>
    <w:multiLevelType w:val="hybridMultilevel"/>
    <w:tmpl w:val="11C05DC2"/>
    <w:lvl w:ilvl="0" w:tplc="4C9C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02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2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2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7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4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4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4607D"/>
    <w:multiLevelType w:val="hybridMultilevel"/>
    <w:tmpl w:val="D55481EE"/>
    <w:lvl w:ilvl="0" w:tplc="EEA2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2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E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2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84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8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4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24501"/>
    <w:multiLevelType w:val="hybridMultilevel"/>
    <w:tmpl w:val="EA3C8FB8"/>
    <w:lvl w:ilvl="0" w:tplc="2D16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A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2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A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4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E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0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A8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A1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EC5F02"/>
    <w:multiLevelType w:val="hybridMultilevel"/>
    <w:tmpl w:val="155A78D4"/>
    <w:lvl w:ilvl="0" w:tplc="C70C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6D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C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6E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0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56F3A"/>
    <w:multiLevelType w:val="hybridMultilevel"/>
    <w:tmpl w:val="A282E6DE"/>
    <w:lvl w:ilvl="0" w:tplc="8F68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24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E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0D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8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05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FE5A5C"/>
    <w:multiLevelType w:val="hybridMultilevel"/>
    <w:tmpl w:val="911AF706"/>
    <w:lvl w:ilvl="0" w:tplc="61EE5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0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A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63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8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AC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CA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6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C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6D413B"/>
    <w:multiLevelType w:val="hybridMultilevel"/>
    <w:tmpl w:val="6CA459DE"/>
    <w:lvl w:ilvl="0" w:tplc="F5FEA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8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4A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A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6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22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81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41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D129FF"/>
    <w:multiLevelType w:val="hybridMultilevel"/>
    <w:tmpl w:val="877E7234"/>
    <w:lvl w:ilvl="0" w:tplc="A0C4E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2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8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2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86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5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8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2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2C6492"/>
    <w:multiLevelType w:val="hybridMultilevel"/>
    <w:tmpl w:val="FAC856A2"/>
    <w:lvl w:ilvl="0" w:tplc="1FB4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05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5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A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43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4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86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E3289C"/>
    <w:multiLevelType w:val="hybridMultilevel"/>
    <w:tmpl w:val="255A5A04"/>
    <w:lvl w:ilvl="0" w:tplc="AA726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4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6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8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E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00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07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421CF1"/>
    <w:multiLevelType w:val="hybridMultilevel"/>
    <w:tmpl w:val="E91441EA"/>
    <w:lvl w:ilvl="0" w:tplc="2EB8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0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A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6A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8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E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E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5A234D"/>
    <w:multiLevelType w:val="hybridMultilevel"/>
    <w:tmpl w:val="10222910"/>
    <w:lvl w:ilvl="0" w:tplc="C61A7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6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0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A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8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6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A615BE"/>
    <w:multiLevelType w:val="hybridMultilevel"/>
    <w:tmpl w:val="BF62B9B8"/>
    <w:lvl w:ilvl="0" w:tplc="47B6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E0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E7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C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E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C1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0303DA"/>
    <w:multiLevelType w:val="hybridMultilevel"/>
    <w:tmpl w:val="BC6E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65728"/>
    <w:multiLevelType w:val="hybridMultilevel"/>
    <w:tmpl w:val="C1A6740E"/>
    <w:lvl w:ilvl="0" w:tplc="C2A01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2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ED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8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20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2A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2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893314"/>
    <w:multiLevelType w:val="hybridMultilevel"/>
    <w:tmpl w:val="95741B1E"/>
    <w:lvl w:ilvl="0" w:tplc="8E56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A7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A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6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E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E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4F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2E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61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FC7AFB"/>
    <w:multiLevelType w:val="hybridMultilevel"/>
    <w:tmpl w:val="866C426C"/>
    <w:lvl w:ilvl="0" w:tplc="9D961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6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0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0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A2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4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5413C1"/>
    <w:multiLevelType w:val="hybridMultilevel"/>
    <w:tmpl w:val="226028A4"/>
    <w:lvl w:ilvl="0" w:tplc="95508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6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C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A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0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D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A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C04B9D"/>
    <w:multiLevelType w:val="hybridMultilevel"/>
    <w:tmpl w:val="0CD0D866"/>
    <w:lvl w:ilvl="0" w:tplc="5EE2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C9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E2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80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8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AC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A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E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E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9C538E"/>
    <w:multiLevelType w:val="hybridMultilevel"/>
    <w:tmpl w:val="482AD440"/>
    <w:lvl w:ilvl="0" w:tplc="2A50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27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60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8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A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4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2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8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6A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D359E8"/>
    <w:multiLevelType w:val="hybridMultilevel"/>
    <w:tmpl w:val="C83418AA"/>
    <w:lvl w:ilvl="0" w:tplc="AD343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4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E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5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69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6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20"/>
  </w:num>
  <w:num w:numId="9">
    <w:abstractNumId w:val="7"/>
  </w:num>
  <w:num w:numId="10">
    <w:abstractNumId w:val="3"/>
  </w:num>
  <w:num w:numId="11">
    <w:abstractNumId w:val="12"/>
  </w:num>
  <w:num w:numId="12">
    <w:abstractNumId w:val="17"/>
  </w:num>
  <w:num w:numId="13">
    <w:abstractNumId w:val="13"/>
  </w:num>
  <w:num w:numId="14">
    <w:abstractNumId w:val="5"/>
  </w:num>
  <w:num w:numId="15">
    <w:abstractNumId w:val="19"/>
  </w:num>
  <w:num w:numId="16">
    <w:abstractNumId w:val="4"/>
  </w:num>
  <w:num w:numId="17">
    <w:abstractNumId w:val="2"/>
  </w:num>
  <w:num w:numId="18">
    <w:abstractNumId w:val="18"/>
  </w:num>
  <w:num w:numId="19">
    <w:abstractNumId w:val="1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47"/>
    <w:rsid w:val="000C5573"/>
    <w:rsid w:val="000D5B00"/>
    <w:rsid w:val="00226E3E"/>
    <w:rsid w:val="002910C0"/>
    <w:rsid w:val="003834F8"/>
    <w:rsid w:val="004472DC"/>
    <w:rsid w:val="00475D47"/>
    <w:rsid w:val="004E7015"/>
    <w:rsid w:val="0063590A"/>
    <w:rsid w:val="0066187D"/>
    <w:rsid w:val="006D0FE8"/>
    <w:rsid w:val="008B1DCE"/>
    <w:rsid w:val="009908C6"/>
    <w:rsid w:val="00A372AF"/>
    <w:rsid w:val="00B9466F"/>
    <w:rsid w:val="00C90AB0"/>
    <w:rsid w:val="00CA6D78"/>
    <w:rsid w:val="00D8717E"/>
    <w:rsid w:val="00DD6C74"/>
    <w:rsid w:val="00DF1E6F"/>
    <w:rsid w:val="00E41A00"/>
    <w:rsid w:val="00F15F4C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0FFE"/>
  <w15:chartTrackingRefBased/>
  <w15:docId w15:val="{A8AEB264-4825-48C8-934A-EC4C26F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2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0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com.au/lifestyle/food/eat/we-put-the-kfc-secret-recipe-to-the-test/news-story/e9d92234f90f62eaa8810814f57ac172" TargetMode="External"/><Relationship Id="rId13" Type="http://schemas.openxmlformats.org/officeDocument/2006/relationships/hyperlink" Target="http://www.foodskillsaustralia.com.au/2016/01/28/eat-less-meat-make-yours-a-meat-free-monday/" TargetMode="External"/><Relationship Id="rId18" Type="http://schemas.openxmlformats.org/officeDocument/2006/relationships/hyperlink" Target="https://www.google.com/patents/US63552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4608274/" TargetMode="External"/><Relationship Id="rId7" Type="http://schemas.openxmlformats.org/officeDocument/2006/relationships/hyperlink" Target="http://www.eatingutensils.net/" TargetMode="External"/><Relationship Id="rId12" Type="http://schemas.openxmlformats.org/officeDocument/2006/relationships/hyperlink" Target="http://libraryedition.com.au/lib_a/SharedView.Article.aspx?href=AGE%2F2016%2F10%2F16&amp;id=Ar00902&amp;sk=92824EFE" TargetMode="External"/><Relationship Id="rId17" Type="http://schemas.openxmlformats.org/officeDocument/2006/relationships/hyperlink" Target="http://libraryedition.com.au/lib_a/SharedView.Article.aspx?href=AGE%2F2016%2F09%2F27&amp;id=Ar00206&amp;sk=E6E793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tforhealth.gov.au/guidelines/australian-guide-healthy-eating" TargetMode="External"/><Relationship Id="rId20" Type="http://schemas.openxmlformats.org/officeDocument/2006/relationships/hyperlink" Target="https://www.ncbi.nlm.nih.gov/pmc/articles/PMC46082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rcharchive.calacademy.org/research/anthropology/utensil/" TargetMode="External"/><Relationship Id="rId11" Type="http://schemas.openxmlformats.org/officeDocument/2006/relationships/hyperlink" Target="http://www.lovefoodhatewaste.vic.gov.au/about-us/food-waste-researc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raryedition.com.au/lib_a/SharedView.Article.aspx?href=AGE%2F2016%2F05%2F16&amp;id=Ar01701&amp;sk=3AB2AAE8" TargetMode="External"/><Relationship Id="rId15" Type="http://schemas.openxmlformats.org/officeDocument/2006/relationships/hyperlink" Target="https://www.eatforhealth.gov.au/guidelines/australian-dietary-guidelines-1-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edition.com.au/lib_a/SharedView.Article.aspx?href=AGE%2F2016%2F09%2F23&amp;id=Ar00301&amp;sk=944875DA" TargetMode="External"/><Relationship Id="rId19" Type="http://schemas.openxmlformats.org/officeDocument/2006/relationships/hyperlink" Target="https://nutritionj.biomedcentral.com/articles/10.1186/1475-2891-10-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edition.com.au/lib_a/SharedView.Article.aspx?href=AGE%2F2016%2F05%2F21&amp;id=Ar01501&amp;sk=62FA108C" TargetMode="External"/><Relationship Id="rId14" Type="http://schemas.openxmlformats.org/officeDocument/2006/relationships/hyperlink" Target="http://www.sustainableseafood.org.au/" TargetMode="External"/><Relationship Id="rId22" Type="http://schemas.openxmlformats.org/officeDocument/2006/relationships/hyperlink" Target="https://www.ncbi.nlm.nih.gov/pub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Mentone Girls Grammar School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Fordyce-Voorham</dc:creator>
  <cp:keywords/>
  <dc:description/>
  <cp:lastModifiedBy>Sandra Fordyce-Voorham</cp:lastModifiedBy>
  <cp:revision>2</cp:revision>
  <dcterms:created xsi:type="dcterms:W3CDTF">2016-11-10T22:16:00Z</dcterms:created>
  <dcterms:modified xsi:type="dcterms:W3CDTF">2016-11-10T22:16:00Z</dcterms:modified>
</cp:coreProperties>
</file>